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24" w:rsidRDefault="008B0F24" w:rsidP="008B0F24">
      <w:pPr>
        <w:pStyle w:val="Tytu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U C H W A Ł A    Nr   XLIII  /235 /10</w:t>
      </w:r>
    </w:p>
    <w:p w:rsidR="008B0F24" w:rsidRDefault="008B0F24" w:rsidP="008B0F24">
      <w:pPr>
        <w:rPr>
          <w:rFonts w:ascii="Book Antiqua" w:hAnsi="Book Antiqua"/>
          <w:b/>
          <w:sz w:val="28"/>
        </w:rPr>
      </w:pPr>
    </w:p>
    <w:p w:rsidR="008B0F24" w:rsidRDefault="008B0F24" w:rsidP="008B0F24">
      <w:pPr>
        <w:pStyle w:val="Nagwek1"/>
        <w:numPr>
          <w:ilvl w:val="0"/>
          <w:numId w:val="1"/>
        </w:numPr>
        <w:tabs>
          <w:tab w:val="num" w:pos="0"/>
        </w:tabs>
        <w:suppressAutoHyphens/>
        <w:spacing w:line="360" w:lineRule="auto"/>
        <w:rPr>
          <w:szCs w:val="28"/>
        </w:rPr>
      </w:pPr>
      <w:r>
        <w:rPr>
          <w:szCs w:val="28"/>
        </w:rPr>
        <w:t>Rady Gminy Grabów</w:t>
      </w:r>
    </w:p>
    <w:p w:rsidR="008B0F24" w:rsidRDefault="008B0F24" w:rsidP="008B0F24">
      <w:pPr>
        <w:pStyle w:val="Nagwek1"/>
        <w:numPr>
          <w:ilvl w:val="0"/>
          <w:numId w:val="1"/>
        </w:numPr>
        <w:tabs>
          <w:tab w:val="num" w:pos="0"/>
        </w:tabs>
        <w:suppressAutoHyphens/>
        <w:spacing w:line="360" w:lineRule="auto"/>
        <w:rPr>
          <w:szCs w:val="28"/>
        </w:rPr>
      </w:pPr>
      <w:r>
        <w:rPr>
          <w:szCs w:val="28"/>
        </w:rPr>
        <w:t>z dnia 5 listopada 2010 r.</w:t>
      </w:r>
    </w:p>
    <w:p w:rsidR="008B0F24" w:rsidRDefault="008B0F24" w:rsidP="008B0F24">
      <w:pPr>
        <w:rPr>
          <w:b/>
          <w:bCs/>
          <w:szCs w:val="24"/>
        </w:rPr>
      </w:pPr>
    </w:p>
    <w:p w:rsidR="008B0F24" w:rsidRPr="008B0F24" w:rsidRDefault="008B0F24" w:rsidP="008B0F24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8B0F24">
        <w:rPr>
          <w:rFonts w:ascii="Book Antiqua" w:hAnsi="Book Antiqua"/>
          <w:b/>
          <w:bCs/>
          <w:sz w:val="24"/>
          <w:szCs w:val="24"/>
        </w:rPr>
        <w:t>w sprawie zawarcia porozumienia ze Starostwem Powiatowym w Łęczycy na zwrot  kosztów  dowozu dzieci niepełnosprawnych  z Gminy Grabów do  Zespołu Placówek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Pr="008B0F24">
        <w:rPr>
          <w:rFonts w:ascii="Book Antiqua" w:hAnsi="Book Antiqua"/>
          <w:b/>
          <w:bCs/>
          <w:sz w:val="24"/>
          <w:szCs w:val="24"/>
        </w:rPr>
        <w:t>Edukacyjno-Wychowawczych w Łęczycy i do Specjalnego Ośrodka Szkolno</w:t>
      </w:r>
      <w:r>
        <w:rPr>
          <w:rFonts w:ascii="Book Antiqua" w:hAnsi="Book Antiqua"/>
          <w:b/>
          <w:bCs/>
          <w:sz w:val="24"/>
          <w:szCs w:val="24"/>
        </w:rPr>
        <w:t>-</w:t>
      </w:r>
      <w:r w:rsidRPr="008B0F24">
        <w:rPr>
          <w:rFonts w:ascii="Book Antiqua" w:hAnsi="Book Antiqua"/>
          <w:b/>
          <w:bCs/>
          <w:sz w:val="24"/>
          <w:szCs w:val="24"/>
        </w:rPr>
        <w:t xml:space="preserve">  Wychowawczego w Stemplewie</w:t>
      </w:r>
    </w:p>
    <w:p w:rsidR="008B0F24" w:rsidRDefault="008B0F24" w:rsidP="008B0F24">
      <w:pPr>
        <w:rPr>
          <w:b/>
          <w:bCs/>
          <w:szCs w:val="24"/>
        </w:rPr>
      </w:pPr>
    </w:p>
    <w:p w:rsidR="008B0F24" w:rsidRPr="008B0F24" w:rsidRDefault="008B0F24" w:rsidP="008B0F24">
      <w:pPr>
        <w:jc w:val="both"/>
        <w:rPr>
          <w:rFonts w:ascii="Book Antiqua" w:hAnsi="Book Antiqua"/>
          <w:sz w:val="24"/>
          <w:szCs w:val="24"/>
        </w:rPr>
      </w:pPr>
      <w:r>
        <w:t xml:space="preserve">      </w:t>
      </w:r>
      <w:r w:rsidRPr="008B0F24">
        <w:rPr>
          <w:rFonts w:ascii="Book Antiqua" w:hAnsi="Book Antiqua"/>
          <w:sz w:val="24"/>
          <w:szCs w:val="24"/>
        </w:rPr>
        <w:t xml:space="preserve">Na podstawie art.10, art.18 ust.2, </w:t>
      </w:r>
      <w:proofErr w:type="spellStart"/>
      <w:r w:rsidRPr="008B0F24">
        <w:rPr>
          <w:rFonts w:ascii="Book Antiqua" w:hAnsi="Book Antiqua"/>
          <w:sz w:val="24"/>
          <w:szCs w:val="24"/>
        </w:rPr>
        <w:t>pkt</w:t>
      </w:r>
      <w:proofErr w:type="spellEnd"/>
      <w:r w:rsidRPr="008B0F24">
        <w:rPr>
          <w:rFonts w:ascii="Book Antiqua" w:hAnsi="Book Antiqua"/>
          <w:sz w:val="24"/>
          <w:szCs w:val="24"/>
        </w:rPr>
        <w:t xml:space="preserve"> 15 ustawy z dnia 8 marca 1990 roku o samorządzie gminnym /Dz. U .z 2001 r. Nr 142, poz.1591; z 2002 r. Nr 23,poz.220, Nr 62, poz.558, Nr 113, poz.984, Nr 153, poz.1271. Nr 214, poz.1806; z 2003 r. Nr 80, poz.717, Nr 162, poz. 1568; z 2004 r. Nr 102, poz. 1 55, Nr 116, poz. 1203; z 2005 r. Nr 172, poz.1441, Nr 175, poz.1457; z 2006 r. Nr 17 , poz.128,  Nr 181, poz.1337; z 2007 r. Nr 48, poz. 327, Nr 138, poz.974, Nr 173, poz. 1218;z 2008 r. Nr 180 , poz.1111/  w związku z art. 17 ust. 3a ustawy z dnia  7 września 1991 roku o systemie oświaty / D. U. z 2004 r. Nr 256, poz. 2572, Nr 273, poz.2703, Nr 281, poz.2781;  z 2005 r. Nr 17,  poz. 141, Nr 94, poz.788, Nr 122, poz. 1020 , Nr 131, poz.1091, Nr 167, poz.1400 i Nr 249, poz.2104; z 2006 r. Nr 144, poz. 1043, Nr 208, poz,1532 i Nr 227, poz.1658; z 2007 r. Nr 42, , poz.273, Nr 80, poz.542, Nr 115, poz.791, Nr 120, poz..818 ,Nr 180, poz.1280, Nr 181, poz.1292; z</w:t>
      </w:r>
      <w:r w:rsidRPr="008B0F24">
        <w:rPr>
          <w:rFonts w:ascii="Book Antiqua" w:hAnsi="Book Antiqua"/>
          <w:b/>
          <w:bCs/>
          <w:sz w:val="24"/>
          <w:szCs w:val="24"/>
        </w:rPr>
        <w:t xml:space="preserve"> </w:t>
      </w:r>
      <w:r w:rsidRPr="008B0F24">
        <w:rPr>
          <w:rFonts w:ascii="Book Antiqua" w:hAnsi="Book Antiqua"/>
          <w:sz w:val="24"/>
          <w:szCs w:val="24"/>
        </w:rPr>
        <w:t>2008 r. Nr 70, poz. 416 i Nr 145, poz.917</w:t>
      </w:r>
      <w:r w:rsidRPr="008B0F24">
        <w:rPr>
          <w:rFonts w:ascii="Book Antiqua" w:hAnsi="Book Antiqua"/>
          <w:b/>
          <w:bCs/>
          <w:sz w:val="24"/>
          <w:szCs w:val="24"/>
        </w:rPr>
        <w:t xml:space="preserve"> /  Rada  Gminy Grabów uchwala, co następuje :</w:t>
      </w:r>
    </w:p>
    <w:p w:rsidR="008B0F24" w:rsidRPr="008B0F24" w:rsidRDefault="008B0F24" w:rsidP="008B0F24">
      <w:pPr>
        <w:jc w:val="both"/>
        <w:rPr>
          <w:rFonts w:ascii="Book Antiqua" w:hAnsi="Book Antiqua"/>
          <w:sz w:val="24"/>
          <w:szCs w:val="24"/>
        </w:rPr>
      </w:pPr>
      <w:r w:rsidRPr="008B0F24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 xml:space="preserve">    </w:t>
      </w:r>
      <w:r w:rsidRPr="008B0F24">
        <w:rPr>
          <w:rFonts w:ascii="Book Antiqua" w:hAnsi="Book Antiqua"/>
          <w:b/>
          <w:bCs/>
          <w:sz w:val="24"/>
          <w:szCs w:val="24"/>
        </w:rPr>
        <w:t xml:space="preserve">  § 1.</w:t>
      </w:r>
      <w:r w:rsidRPr="008B0F24">
        <w:rPr>
          <w:rFonts w:ascii="Book Antiqua" w:hAnsi="Book Antiqua"/>
          <w:sz w:val="24"/>
          <w:szCs w:val="24"/>
        </w:rPr>
        <w:t xml:space="preserve"> Wyraża zgodę na zawarcie porozumienia ze Starostwem Powiatowym w Łęczycy na zwrot kosztów dowozu dzieci niepełnosprawnych  z Gminy Grabów do Zespołu Placówek Edukacyjno-Wychowawczego w  Łęczycy i  do Specjalnego Ośrodka Szkolno-Wychowawczego w Stemplewie  na  rok 2011,  zgodnie z załącznikiem.</w:t>
      </w:r>
    </w:p>
    <w:p w:rsidR="008B0F24" w:rsidRPr="008B0F24" w:rsidRDefault="008B0F24" w:rsidP="008B0F24">
      <w:pPr>
        <w:rPr>
          <w:rFonts w:ascii="Book Antiqua" w:hAnsi="Book Antiqua"/>
          <w:sz w:val="24"/>
          <w:szCs w:val="24"/>
        </w:rPr>
      </w:pPr>
      <w:r w:rsidRPr="008B0F24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 xml:space="preserve">    </w:t>
      </w:r>
      <w:r w:rsidRPr="008B0F24">
        <w:rPr>
          <w:rFonts w:ascii="Book Antiqua" w:hAnsi="Book Antiqua"/>
          <w:b/>
          <w:bCs/>
          <w:sz w:val="24"/>
          <w:szCs w:val="24"/>
        </w:rPr>
        <w:t xml:space="preserve">  § 2.</w:t>
      </w:r>
      <w:r w:rsidRPr="008B0F24">
        <w:rPr>
          <w:rFonts w:ascii="Book Antiqua" w:hAnsi="Book Antiqua"/>
          <w:sz w:val="24"/>
          <w:szCs w:val="24"/>
        </w:rPr>
        <w:t xml:space="preserve"> Wykonanie uchwały powierza się Wójtowi Gminy Grabów.</w:t>
      </w:r>
    </w:p>
    <w:p w:rsidR="008B0F24" w:rsidRPr="008B0F24" w:rsidRDefault="008B0F24" w:rsidP="008B0F2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Pr="008B0F24">
        <w:rPr>
          <w:rFonts w:ascii="Book Antiqua" w:hAnsi="Book Antiqua"/>
          <w:sz w:val="24"/>
          <w:szCs w:val="24"/>
        </w:rPr>
        <w:t xml:space="preserve">   </w:t>
      </w:r>
      <w:r w:rsidRPr="008B0F24">
        <w:rPr>
          <w:rFonts w:ascii="Book Antiqua" w:hAnsi="Book Antiqua"/>
          <w:b/>
          <w:bCs/>
          <w:sz w:val="24"/>
          <w:szCs w:val="24"/>
        </w:rPr>
        <w:t>§ 3</w:t>
      </w:r>
      <w:r w:rsidRPr="008B0F24">
        <w:rPr>
          <w:rFonts w:ascii="Book Antiqua" w:hAnsi="Book Antiqua"/>
          <w:sz w:val="24"/>
          <w:szCs w:val="24"/>
        </w:rPr>
        <w:t>. Uchwała wchodzi w życie  po upływie 14 dni od dnia jej  ogłoszenia w Dzienniku Urzędowym Województwa Łódzkiego z mocą obowiązującą od  01 stycznia 2011 roku.</w:t>
      </w:r>
    </w:p>
    <w:sectPr w:rsidR="008B0F24" w:rsidRPr="008B0F24" w:rsidSect="008B0F2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B0F24"/>
    <w:rsid w:val="008B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0F24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0F24"/>
    <w:rPr>
      <w:rFonts w:ascii="Book Antiqua" w:eastAsia="Times New Roman" w:hAnsi="Book Antiqua" w:cs="Times New Roman"/>
      <w:b/>
      <w:iCs/>
      <w:sz w:val="24"/>
      <w:szCs w:val="24"/>
    </w:rPr>
  </w:style>
  <w:style w:type="paragraph" w:styleId="Tytu">
    <w:name w:val="Title"/>
    <w:basedOn w:val="Normalny"/>
    <w:link w:val="TytuZnak"/>
    <w:qFormat/>
    <w:rsid w:val="008B0F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0F2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Anna</dc:creator>
  <cp:keywords/>
  <dc:description/>
  <cp:lastModifiedBy>Woźniak Anna</cp:lastModifiedBy>
  <cp:revision>2</cp:revision>
  <dcterms:created xsi:type="dcterms:W3CDTF">2010-11-08T14:00:00Z</dcterms:created>
  <dcterms:modified xsi:type="dcterms:W3CDTF">2010-11-08T14:06:00Z</dcterms:modified>
</cp:coreProperties>
</file>