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E8" w:rsidRDefault="006E2CE8" w:rsidP="006E2CE8">
      <w:pPr>
        <w:pStyle w:val="Tytu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 C H W A Ł A    Nr   XLII  /</w:t>
      </w:r>
      <w:r w:rsidR="00106F82">
        <w:rPr>
          <w:rFonts w:ascii="Book Antiqua" w:hAnsi="Book Antiqua"/>
          <w:b/>
        </w:rPr>
        <w:t>231</w:t>
      </w:r>
      <w:r>
        <w:rPr>
          <w:rFonts w:ascii="Book Antiqua" w:hAnsi="Book Antiqua"/>
          <w:b/>
        </w:rPr>
        <w:t xml:space="preserve">  /10</w:t>
      </w:r>
    </w:p>
    <w:p w:rsidR="006E2CE8" w:rsidRDefault="006E2CE8" w:rsidP="006E2CE8">
      <w:pPr>
        <w:jc w:val="center"/>
        <w:rPr>
          <w:rFonts w:ascii="Book Antiqua" w:hAnsi="Book Antiqua"/>
          <w:b/>
          <w:sz w:val="28"/>
        </w:rPr>
      </w:pPr>
    </w:p>
    <w:p w:rsidR="006E2CE8" w:rsidRDefault="006E2CE8" w:rsidP="006E2CE8">
      <w:pPr>
        <w:pStyle w:val="Nagwek1"/>
        <w:numPr>
          <w:ilvl w:val="0"/>
          <w:numId w:val="1"/>
        </w:numPr>
        <w:tabs>
          <w:tab w:val="num" w:pos="0"/>
        </w:tabs>
        <w:spacing w:line="36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Rady Gminy Grabów</w:t>
      </w:r>
    </w:p>
    <w:p w:rsidR="006E2CE8" w:rsidRDefault="006E2CE8" w:rsidP="006E2CE8">
      <w:pPr>
        <w:pStyle w:val="Nagwek1"/>
        <w:numPr>
          <w:ilvl w:val="0"/>
          <w:numId w:val="1"/>
        </w:numPr>
        <w:tabs>
          <w:tab w:val="num" w:pos="0"/>
        </w:tabs>
        <w:spacing w:line="36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z dnia 26 października 2010 r.</w:t>
      </w:r>
    </w:p>
    <w:p w:rsidR="006E2CE8" w:rsidRDefault="006E2CE8" w:rsidP="006E2CE8">
      <w:pPr>
        <w:rPr>
          <w:rFonts w:ascii="Times New Roman" w:hAnsi="Times New Roman"/>
          <w:sz w:val="24"/>
          <w:szCs w:val="20"/>
        </w:rPr>
      </w:pPr>
    </w:p>
    <w:p w:rsidR="006E2CE8" w:rsidRPr="006E2CE8" w:rsidRDefault="006E2CE8" w:rsidP="006E2CE8">
      <w:pPr>
        <w:spacing w:before="240" w:line="360" w:lineRule="auto"/>
        <w:ind w:left="-284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w sprawie zatwierdzenia „Planu Odnowy miejscowości Stara Sobótka ”.</w:t>
      </w:r>
    </w:p>
    <w:p w:rsidR="006E2CE8" w:rsidRDefault="006E2CE8" w:rsidP="00106F82">
      <w:pPr>
        <w:tabs>
          <w:tab w:val="left" w:pos="426"/>
        </w:tabs>
        <w:spacing w:before="12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Na podstawie art.18 ust. 2 pkt</w:t>
      </w:r>
      <w:r w:rsidR="00106F8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6 ) ustawy z dnia 08 marca 1990 roku o  samorządzie  gminnym </w:t>
      </w:r>
      <w:r w:rsidR="00106F82">
        <w:rPr>
          <w:rFonts w:ascii="Book Antiqua" w:hAnsi="Book Antiqua"/>
          <w:sz w:val="24"/>
          <w:szCs w:val="24"/>
        </w:rPr>
        <w:t>(</w:t>
      </w:r>
      <w:r w:rsidR="00106F82" w:rsidRPr="005A45B2">
        <w:rPr>
          <w:rFonts w:ascii="Book Antiqua" w:hAnsi="Book Antiqua"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i poz.146, Nr 40 poz. 230, Nr 106 poz. 675</w:t>
      </w:r>
      <w:r w:rsidR="00106F82">
        <w:rPr>
          <w:rFonts w:ascii="Book Antiqua" w:hAnsi="Book Antiqua"/>
          <w:color w:val="000000"/>
          <w:sz w:val="24"/>
          <w:szCs w:val="24"/>
        </w:rPr>
        <w:t>)</w:t>
      </w:r>
      <w:r w:rsidR="00106F8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Rada Gminy Grabów uchwala, co następuje :</w:t>
      </w:r>
    </w:p>
    <w:p w:rsidR="00106F82" w:rsidRPr="00106F82" w:rsidRDefault="00106F82" w:rsidP="00106F82">
      <w:pPr>
        <w:tabs>
          <w:tab w:val="left" w:pos="426"/>
        </w:tabs>
        <w:spacing w:before="120"/>
        <w:jc w:val="both"/>
        <w:rPr>
          <w:rFonts w:ascii="Book Antiqua" w:hAnsi="Book Antiqua"/>
          <w:sz w:val="24"/>
          <w:szCs w:val="24"/>
        </w:rPr>
      </w:pPr>
    </w:p>
    <w:p w:rsidR="006E2CE8" w:rsidRDefault="006E2CE8" w:rsidP="006E2CE8">
      <w:pPr>
        <w:spacing w:before="240" w:line="48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§ 1. </w:t>
      </w:r>
      <w:r>
        <w:rPr>
          <w:rFonts w:ascii="Book Antiqua" w:hAnsi="Book Antiqua"/>
          <w:sz w:val="24"/>
          <w:szCs w:val="24"/>
        </w:rPr>
        <w:t xml:space="preserve"> Zatwierdza się </w:t>
      </w:r>
      <w:r>
        <w:rPr>
          <w:rFonts w:ascii="Book Antiqua" w:hAnsi="Book Antiqua"/>
          <w:b/>
          <w:sz w:val="24"/>
          <w:szCs w:val="24"/>
        </w:rPr>
        <w:t>„Plan Odnowy miejscowości Stara Sobótka</w:t>
      </w:r>
      <w:r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 brzmieniu jak w załączniku do niniejszej uchwały.</w:t>
      </w:r>
    </w:p>
    <w:p w:rsidR="006E2CE8" w:rsidRDefault="006E2CE8" w:rsidP="006E2CE8">
      <w:pPr>
        <w:spacing w:before="24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§ 2.</w:t>
      </w:r>
      <w:r>
        <w:rPr>
          <w:rFonts w:ascii="Book Antiqua" w:hAnsi="Book Antiqua"/>
          <w:sz w:val="24"/>
          <w:szCs w:val="24"/>
        </w:rPr>
        <w:t> Wykonanie uchwały powierza się Wójtowi  Gminy Grabów.</w:t>
      </w:r>
    </w:p>
    <w:p w:rsidR="006E2CE8" w:rsidRDefault="006E2CE8" w:rsidP="006E2CE8">
      <w:pPr>
        <w:spacing w:before="24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§ 3.</w:t>
      </w:r>
      <w:r>
        <w:rPr>
          <w:rFonts w:ascii="Book Antiqua" w:hAnsi="Book Antiqua"/>
          <w:sz w:val="24"/>
          <w:szCs w:val="24"/>
        </w:rPr>
        <w:t> Uchwała wchodzi w życie z dniem podjęcia.</w:t>
      </w:r>
    </w:p>
    <w:p w:rsidR="006E2CE8" w:rsidRDefault="006E2CE8" w:rsidP="006E2CE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E2CE8" w:rsidRDefault="006E2CE8" w:rsidP="006E2CE8">
      <w:pPr>
        <w:jc w:val="both"/>
        <w:rPr>
          <w:rFonts w:ascii="Book Antiqua" w:hAnsi="Book Antiqua"/>
          <w:sz w:val="24"/>
          <w:szCs w:val="24"/>
        </w:rPr>
      </w:pPr>
    </w:p>
    <w:p w:rsidR="006E2CE8" w:rsidRDefault="006E2CE8" w:rsidP="006E2CE8">
      <w:pPr>
        <w:rPr>
          <w:rFonts w:ascii="Times New Roman" w:hAnsi="Times New Roman"/>
          <w:sz w:val="24"/>
          <w:szCs w:val="20"/>
        </w:rPr>
      </w:pPr>
    </w:p>
    <w:p w:rsidR="006E2CE8" w:rsidRDefault="006E2CE8" w:rsidP="006E2CE8">
      <w:pPr>
        <w:rPr>
          <w:sz w:val="24"/>
        </w:rPr>
      </w:pPr>
    </w:p>
    <w:p w:rsidR="006E2CE8" w:rsidRDefault="006E2CE8" w:rsidP="006E2CE8">
      <w:pPr>
        <w:rPr>
          <w:sz w:val="24"/>
        </w:rPr>
      </w:pPr>
    </w:p>
    <w:p w:rsidR="006E2CE8" w:rsidRDefault="006E2CE8" w:rsidP="006E2CE8">
      <w:pPr>
        <w:rPr>
          <w:sz w:val="24"/>
        </w:rPr>
      </w:pPr>
    </w:p>
    <w:sectPr w:rsidR="006E2CE8" w:rsidSect="0034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E47A48"/>
    <w:multiLevelType w:val="multilevel"/>
    <w:tmpl w:val="BE54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6E2CE8"/>
    <w:rsid w:val="000B2E06"/>
    <w:rsid w:val="00106F82"/>
    <w:rsid w:val="00347520"/>
    <w:rsid w:val="006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20"/>
  </w:style>
  <w:style w:type="paragraph" w:styleId="Nagwek1">
    <w:name w:val="heading 1"/>
    <w:basedOn w:val="Normalny"/>
    <w:next w:val="Normalny"/>
    <w:link w:val="Nagwek1Znak"/>
    <w:qFormat/>
    <w:rsid w:val="006E2C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CE8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6E2C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E2C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4</cp:revision>
  <cp:lastPrinted>2010-11-03T12:46:00Z</cp:lastPrinted>
  <dcterms:created xsi:type="dcterms:W3CDTF">2010-10-25T07:28:00Z</dcterms:created>
  <dcterms:modified xsi:type="dcterms:W3CDTF">2010-11-03T12:47:00Z</dcterms:modified>
</cp:coreProperties>
</file>