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A9" w:rsidRPr="00126C64" w:rsidRDefault="00DB1CA9" w:rsidP="00DB1CA9">
      <w:pPr>
        <w:pStyle w:val="Tekstpodstawowy"/>
        <w:spacing w:line="360" w:lineRule="auto"/>
        <w:rPr>
          <w:rFonts w:ascii="Verdana" w:hAnsi="Verdana"/>
          <w:sz w:val="22"/>
          <w:szCs w:val="22"/>
        </w:rPr>
      </w:pPr>
      <w:r w:rsidRPr="00126C64">
        <w:rPr>
          <w:rFonts w:ascii="Verdana" w:hAnsi="Verdana"/>
          <w:sz w:val="22"/>
          <w:szCs w:val="22"/>
        </w:rPr>
        <w:t xml:space="preserve">S P R A W O Z D A N I E </w:t>
      </w:r>
    </w:p>
    <w:p w:rsidR="00DB1CA9" w:rsidRPr="00126C64" w:rsidRDefault="00DB1CA9" w:rsidP="00DB1CA9">
      <w:pPr>
        <w:pStyle w:val="Tekstpodstawowy"/>
        <w:spacing w:line="360" w:lineRule="auto"/>
        <w:rPr>
          <w:rFonts w:ascii="Verdana" w:hAnsi="Verdana"/>
          <w:sz w:val="22"/>
          <w:szCs w:val="22"/>
        </w:rPr>
      </w:pPr>
      <w:r w:rsidRPr="00126C64">
        <w:rPr>
          <w:rFonts w:ascii="Verdana" w:hAnsi="Verdana"/>
          <w:sz w:val="22"/>
          <w:szCs w:val="22"/>
        </w:rPr>
        <w:t>z działalności międzysesyjnej Wójta Gminy Grabów</w:t>
      </w:r>
    </w:p>
    <w:p w:rsidR="00DB1CA9" w:rsidRPr="00126C64" w:rsidRDefault="00DB1CA9" w:rsidP="00DB1CA9">
      <w:pPr>
        <w:pStyle w:val="Tekstpodstawowy"/>
        <w:spacing w:line="360" w:lineRule="auto"/>
        <w:rPr>
          <w:rFonts w:ascii="Verdana" w:hAnsi="Verdana"/>
          <w:sz w:val="22"/>
          <w:szCs w:val="22"/>
        </w:rPr>
      </w:pPr>
      <w:r w:rsidRPr="00126C64">
        <w:rPr>
          <w:rFonts w:ascii="Verdana" w:hAnsi="Verdana"/>
          <w:sz w:val="22"/>
          <w:szCs w:val="22"/>
        </w:rPr>
        <w:t>w okresie od 29 czerwca 2012r. do dnia 18 września 2012r.</w:t>
      </w:r>
    </w:p>
    <w:p w:rsidR="00DB1CA9" w:rsidRPr="00126C64" w:rsidRDefault="00DB1CA9" w:rsidP="00DB1CA9">
      <w:pPr>
        <w:pStyle w:val="Tekstpodstawowy"/>
        <w:spacing w:line="360" w:lineRule="auto"/>
        <w:rPr>
          <w:rFonts w:ascii="Verdana" w:hAnsi="Verdana"/>
          <w:sz w:val="20"/>
          <w:szCs w:val="20"/>
        </w:rPr>
      </w:pPr>
    </w:p>
    <w:p w:rsidR="00DB1CA9" w:rsidRPr="00126C64" w:rsidRDefault="00DB1CA9" w:rsidP="00DB1CA9">
      <w:pPr>
        <w:pStyle w:val="Tekstpodstawowy3"/>
        <w:jc w:val="center"/>
        <w:rPr>
          <w:rFonts w:ascii="Verdana" w:hAnsi="Verdana"/>
          <w:b/>
          <w:i/>
          <w:sz w:val="20"/>
          <w:szCs w:val="20"/>
        </w:rPr>
      </w:pPr>
      <w:r w:rsidRPr="00126C64">
        <w:rPr>
          <w:rFonts w:ascii="Verdana" w:hAnsi="Verdana"/>
          <w:b/>
          <w:i/>
          <w:sz w:val="20"/>
          <w:szCs w:val="20"/>
        </w:rPr>
        <w:t>W omawianym okresie podjęto następujące działania:</w:t>
      </w:r>
    </w:p>
    <w:p w:rsidR="00DB1CA9" w:rsidRPr="00126C64" w:rsidRDefault="00DB1CA9" w:rsidP="00DB1CA9">
      <w:pPr>
        <w:pStyle w:val="Tekstpodstawowy3"/>
        <w:spacing w:line="360" w:lineRule="auto"/>
        <w:rPr>
          <w:rFonts w:ascii="Verdana" w:hAnsi="Verdana"/>
          <w:b/>
          <w:i/>
          <w:sz w:val="20"/>
          <w:szCs w:val="20"/>
        </w:rPr>
      </w:pPr>
    </w:p>
    <w:p w:rsidR="00DB1CA9" w:rsidRPr="00126C64" w:rsidRDefault="00DB1CA9" w:rsidP="00DB1CA9">
      <w:pPr>
        <w:spacing w:line="360" w:lineRule="auto"/>
        <w:jc w:val="center"/>
        <w:rPr>
          <w:rFonts w:ascii="Verdana" w:hAnsi="Verdana"/>
          <w:b/>
          <w:sz w:val="20"/>
          <w:szCs w:val="20"/>
          <w:u w:val="single"/>
        </w:rPr>
      </w:pPr>
      <w:r w:rsidRPr="00126C64">
        <w:rPr>
          <w:rFonts w:ascii="Verdana" w:hAnsi="Verdana"/>
          <w:b/>
          <w:sz w:val="20"/>
          <w:szCs w:val="20"/>
          <w:u w:val="single"/>
        </w:rPr>
        <w:t>W zakresie Gospodarki Nieruchomościami</w:t>
      </w:r>
    </w:p>
    <w:p w:rsidR="00DB1CA9" w:rsidRPr="00126C64" w:rsidRDefault="00DB1CA9" w:rsidP="00DB1CA9">
      <w:pPr>
        <w:jc w:val="both"/>
        <w:rPr>
          <w:rFonts w:ascii="Verdana" w:hAnsi="Verdana"/>
          <w:sz w:val="20"/>
          <w:szCs w:val="20"/>
        </w:rPr>
      </w:pPr>
      <w:r w:rsidRPr="00126C64">
        <w:rPr>
          <w:rFonts w:ascii="Verdana" w:hAnsi="Verdana"/>
          <w:sz w:val="20"/>
          <w:szCs w:val="20"/>
        </w:rPr>
        <w:t xml:space="preserve">1. Wyznaczone na dzień 20 lipca 2012 r.  pierwsze przetargi nieograniczone  na zbycie nieruchomości w miejscowości Radzyń i Leszno z uwagi na brak oferentów zakończyły się wynikiem negatywnym, w związku z powyższym na dzień 5 października został ogłoszony II przetarg ustny nieograniczony:  </w:t>
      </w:r>
    </w:p>
    <w:p w:rsidR="00DB1CA9" w:rsidRPr="00126C64" w:rsidRDefault="00DB1CA9" w:rsidP="00DB1CA9">
      <w:pPr>
        <w:jc w:val="both"/>
        <w:rPr>
          <w:rFonts w:ascii="Verdana" w:hAnsi="Verdana"/>
          <w:sz w:val="20"/>
          <w:szCs w:val="20"/>
        </w:rPr>
      </w:pPr>
      <w:r w:rsidRPr="00126C64">
        <w:rPr>
          <w:rFonts w:ascii="Verdana" w:hAnsi="Verdana"/>
          <w:sz w:val="20"/>
          <w:szCs w:val="20"/>
        </w:rPr>
        <w:t>-w miejscowości Radzyń oznaczonej nr działki 126/1 i 126/2( dawne siedlisko) o pow. 0,32 ha cena wywoławcza 16.000,00 zł + podatek VAT</w:t>
      </w:r>
    </w:p>
    <w:p w:rsidR="00DB1CA9" w:rsidRPr="00126C64" w:rsidRDefault="00DB1CA9" w:rsidP="00DB1CA9">
      <w:pPr>
        <w:jc w:val="both"/>
        <w:rPr>
          <w:rFonts w:ascii="Verdana" w:hAnsi="Verdana"/>
          <w:sz w:val="20"/>
          <w:szCs w:val="20"/>
        </w:rPr>
      </w:pPr>
      <w:r w:rsidRPr="00126C64">
        <w:rPr>
          <w:rFonts w:ascii="Verdana" w:hAnsi="Verdana"/>
          <w:sz w:val="20"/>
          <w:szCs w:val="20"/>
        </w:rPr>
        <w:t>-w miejscowości Radzyń oznaczonej nr działki 143/1 o pow. 0,16 ha, działka rolna cena wywoławcza 2.000,00 zł</w:t>
      </w:r>
    </w:p>
    <w:p w:rsidR="00DB1CA9" w:rsidRPr="00126C64" w:rsidRDefault="00DB1CA9" w:rsidP="00DB1CA9">
      <w:pPr>
        <w:jc w:val="both"/>
        <w:rPr>
          <w:rFonts w:ascii="Verdana" w:hAnsi="Verdana"/>
          <w:sz w:val="20"/>
          <w:szCs w:val="20"/>
        </w:rPr>
      </w:pPr>
      <w:r w:rsidRPr="00126C64">
        <w:rPr>
          <w:rFonts w:ascii="Verdana" w:hAnsi="Verdana"/>
          <w:sz w:val="20"/>
          <w:szCs w:val="20"/>
        </w:rPr>
        <w:t>-w miejscowości Leszno oznaczonej nr działki 178/1 o pow. 0,3250 ha(dawne siedlisko)  cena wywoławcza 16.000,00 zł + podatek VAT</w:t>
      </w:r>
    </w:p>
    <w:p w:rsidR="00DB1CA9" w:rsidRPr="00126C64" w:rsidRDefault="00DB1CA9" w:rsidP="00DB1CA9">
      <w:pPr>
        <w:jc w:val="both"/>
        <w:rPr>
          <w:rFonts w:ascii="Verdana" w:hAnsi="Verdana"/>
          <w:sz w:val="20"/>
          <w:szCs w:val="20"/>
        </w:rPr>
      </w:pPr>
      <w:r w:rsidRPr="00126C64">
        <w:rPr>
          <w:rFonts w:ascii="Verdana" w:hAnsi="Verdana"/>
          <w:sz w:val="20"/>
          <w:szCs w:val="20"/>
        </w:rPr>
        <w:t>-w miejscowości Leszno oznaczonej nr działki 75/1 o pow. 0,30 ha, działka rolna cena wywoławcza 4.000,00 zł.</w:t>
      </w:r>
    </w:p>
    <w:p w:rsidR="00DB1CA9" w:rsidRPr="00126C64" w:rsidRDefault="00DB1CA9" w:rsidP="00DB1CA9">
      <w:pPr>
        <w:jc w:val="both"/>
        <w:rPr>
          <w:rFonts w:ascii="Verdana" w:hAnsi="Verdana"/>
          <w:sz w:val="20"/>
          <w:szCs w:val="20"/>
        </w:rPr>
      </w:pPr>
      <w:r w:rsidRPr="00126C64">
        <w:rPr>
          <w:rFonts w:ascii="Verdana" w:hAnsi="Verdana"/>
          <w:sz w:val="20"/>
          <w:szCs w:val="20"/>
        </w:rPr>
        <w:t>2.Ogłoszony na dzień 30-go sierpnia 2012 roku ustny przetarg nieograniczony na zbycie nieruchomości w miejscowości Biała Góra i Pociecha, również zakończył się wynikiem negatywnym.</w:t>
      </w:r>
    </w:p>
    <w:p w:rsidR="00DB1CA9" w:rsidRPr="00126C64" w:rsidRDefault="00DB1CA9" w:rsidP="00DB1CA9">
      <w:pPr>
        <w:jc w:val="both"/>
        <w:rPr>
          <w:rFonts w:ascii="Verdana" w:hAnsi="Verdana"/>
          <w:sz w:val="20"/>
          <w:szCs w:val="20"/>
        </w:rPr>
      </w:pPr>
      <w:r w:rsidRPr="00126C64">
        <w:rPr>
          <w:rFonts w:ascii="Verdana" w:hAnsi="Verdana"/>
          <w:sz w:val="20"/>
          <w:szCs w:val="20"/>
        </w:rPr>
        <w:t xml:space="preserve">II przetarg zaplanowany jest na   26-go października . </w:t>
      </w:r>
    </w:p>
    <w:p w:rsidR="00DB1CA9" w:rsidRPr="00126C64" w:rsidRDefault="00DB1CA9" w:rsidP="00DB1CA9">
      <w:pPr>
        <w:tabs>
          <w:tab w:val="left" w:pos="2835"/>
        </w:tabs>
        <w:jc w:val="both"/>
        <w:rPr>
          <w:rFonts w:ascii="Verdana" w:hAnsi="Verdana"/>
          <w:sz w:val="20"/>
          <w:szCs w:val="20"/>
        </w:rPr>
      </w:pPr>
      <w:r w:rsidRPr="00126C64">
        <w:rPr>
          <w:rFonts w:ascii="Verdana" w:hAnsi="Verdana"/>
          <w:sz w:val="20"/>
          <w:szCs w:val="20"/>
        </w:rPr>
        <w:t xml:space="preserve">-w miejscowości Biała Góra oznaczonej nr działki 39/1 o pow. 0,47 ha cena wywoławcza – 7.600,00 zł </w:t>
      </w:r>
    </w:p>
    <w:p w:rsidR="00DB1CA9" w:rsidRPr="00126C64" w:rsidRDefault="00DB1CA9" w:rsidP="00DB1CA9">
      <w:pPr>
        <w:tabs>
          <w:tab w:val="left" w:pos="2835"/>
        </w:tabs>
        <w:jc w:val="both"/>
        <w:rPr>
          <w:rFonts w:ascii="Verdana" w:hAnsi="Verdana"/>
          <w:sz w:val="20"/>
          <w:szCs w:val="20"/>
        </w:rPr>
      </w:pPr>
      <w:r w:rsidRPr="00126C64">
        <w:rPr>
          <w:rFonts w:ascii="Verdana" w:hAnsi="Verdana"/>
          <w:sz w:val="20"/>
          <w:szCs w:val="20"/>
        </w:rPr>
        <w:t xml:space="preserve">-w miejscowości Pociecha oznaczonej nr działki 43/2 o pow. 0,30 ha  </w:t>
      </w:r>
    </w:p>
    <w:p w:rsidR="00DB1CA9" w:rsidRPr="00126C64" w:rsidRDefault="00DB1CA9" w:rsidP="00DB1CA9">
      <w:pPr>
        <w:tabs>
          <w:tab w:val="left" w:pos="2835"/>
        </w:tabs>
        <w:jc w:val="both"/>
        <w:rPr>
          <w:rFonts w:ascii="Verdana" w:hAnsi="Verdana"/>
          <w:sz w:val="20"/>
          <w:szCs w:val="20"/>
        </w:rPr>
      </w:pPr>
      <w:r w:rsidRPr="00126C64">
        <w:rPr>
          <w:rFonts w:ascii="Verdana" w:hAnsi="Verdana"/>
          <w:sz w:val="20"/>
          <w:szCs w:val="20"/>
        </w:rPr>
        <w:t>cena wywoławcza – 5000,00 zł</w:t>
      </w:r>
    </w:p>
    <w:p w:rsidR="00DB1CA9" w:rsidRPr="00126C64" w:rsidRDefault="00DB1CA9" w:rsidP="00DB1CA9">
      <w:pPr>
        <w:tabs>
          <w:tab w:val="left" w:pos="2835"/>
        </w:tabs>
        <w:jc w:val="both"/>
        <w:rPr>
          <w:rFonts w:ascii="Verdana" w:hAnsi="Verdana"/>
          <w:sz w:val="20"/>
          <w:szCs w:val="20"/>
        </w:rPr>
      </w:pPr>
      <w:r w:rsidRPr="00126C64">
        <w:rPr>
          <w:rFonts w:ascii="Verdana" w:hAnsi="Verdana"/>
          <w:sz w:val="20"/>
          <w:szCs w:val="20"/>
        </w:rPr>
        <w:t>3.Na tablicy ogłoszeń, w internecie i w prasie lokalnej będzie podane do wiadomości    ogłoszenie o wywieszeniu wykazu nieruchomości przeznaczonej do wydzierżawienia oznaczonej nr działki 29 o pow. 1,63 ha położonej w miejscowości Kobyle.</w:t>
      </w:r>
    </w:p>
    <w:p w:rsidR="00DB1CA9" w:rsidRPr="00126C64" w:rsidRDefault="00DB1CA9" w:rsidP="00DB1CA9">
      <w:pPr>
        <w:tabs>
          <w:tab w:val="left" w:pos="2835"/>
        </w:tabs>
        <w:jc w:val="both"/>
        <w:rPr>
          <w:rFonts w:ascii="Verdana" w:hAnsi="Verdana"/>
          <w:sz w:val="20"/>
          <w:szCs w:val="20"/>
        </w:rPr>
      </w:pPr>
      <w:r w:rsidRPr="00126C64">
        <w:rPr>
          <w:rFonts w:ascii="Verdana" w:hAnsi="Verdana"/>
          <w:sz w:val="20"/>
          <w:szCs w:val="20"/>
        </w:rPr>
        <w:t>4.W dniu 25- go września w Samorządowym Kolegium Odwoławczym odbędzie się rozprawa w sprawie ustalenia rocznej opłaty z tytułu użytkowania wieczystego gruntu, w związku ze złożonym odwołaniem przez Gminną Spółdzielnię „</w:t>
      </w:r>
      <w:proofErr w:type="spellStart"/>
      <w:r w:rsidRPr="00126C64">
        <w:rPr>
          <w:rFonts w:ascii="Verdana" w:hAnsi="Verdana"/>
          <w:sz w:val="20"/>
          <w:szCs w:val="20"/>
        </w:rPr>
        <w:t>Sch</w:t>
      </w:r>
      <w:proofErr w:type="spellEnd"/>
      <w:r w:rsidRPr="00126C64">
        <w:rPr>
          <w:rFonts w:ascii="Verdana" w:hAnsi="Verdana"/>
          <w:sz w:val="20"/>
          <w:szCs w:val="20"/>
        </w:rPr>
        <w:t>” w Grabowie.</w:t>
      </w:r>
    </w:p>
    <w:p w:rsidR="00DB1CA9" w:rsidRPr="00126C64" w:rsidRDefault="00DB1CA9" w:rsidP="00DB1CA9">
      <w:pPr>
        <w:tabs>
          <w:tab w:val="left" w:pos="2835"/>
        </w:tabs>
        <w:jc w:val="both"/>
        <w:rPr>
          <w:rFonts w:ascii="Verdana" w:hAnsi="Verdana"/>
          <w:sz w:val="20"/>
          <w:szCs w:val="20"/>
        </w:rPr>
      </w:pPr>
    </w:p>
    <w:p w:rsidR="00DB1CA9" w:rsidRPr="00126C64" w:rsidRDefault="00DB1CA9" w:rsidP="00DB1CA9">
      <w:pPr>
        <w:tabs>
          <w:tab w:val="left" w:pos="2835"/>
        </w:tabs>
        <w:jc w:val="center"/>
        <w:rPr>
          <w:rFonts w:ascii="Verdana" w:hAnsi="Verdana"/>
          <w:b/>
          <w:sz w:val="20"/>
          <w:szCs w:val="20"/>
          <w:u w:val="single"/>
        </w:rPr>
      </w:pPr>
      <w:r w:rsidRPr="00126C64">
        <w:rPr>
          <w:rFonts w:ascii="Verdana" w:hAnsi="Verdana"/>
          <w:b/>
          <w:sz w:val="20"/>
          <w:szCs w:val="20"/>
          <w:u w:val="single"/>
        </w:rPr>
        <w:t>W zakresie Inwestycji Gminnych</w:t>
      </w:r>
    </w:p>
    <w:p w:rsidR="00521B03" w:rsidRPr="00126C64" w:rsidRDefault="00521B03" w:rsidP="00521B03">
      <w:pPr>
        <w:spacing w:after="0"/>
        <w:ind w:right="-142"/>
        <w:jc w:val="both"/>
        <w:rPr>
          <w:rFonts w:ascii="Verdana" w:hAnsi="Verdana" w:cs="Arial"/>
          <w:sz w:val="20"/>
          <w:szCs w:val="20"/>
        </w:rPr>
      </w:pPr>
      <w:r w:rsidRPr="00126C64">
        <w:rPr>
          <w:rFonts w:ascii="Verdana" w:hAnsi="Verdana" w:cs="Arial"/>
          <w:sz w:val="20"/>
          <w:szCs w:val="20"/>
        </w:rPr>
        <w:t xml:space="preserve">1.W trakcie realizacji są inwestycje dotyczące rozbudowy stacji wodociągowej w  Grabowie,  budowy oczyszczalni ścieków i kanalizacji dla miejscowości Stara     Sobótka, Rochów, Radzyń, ostateczny termin zakończenia i odbioru inwestycji 28.09.2012 r. , oraz </w:t>
      </w:r>
      <w:r w:rsidRPr="00126C64">
        <w:rPr>
          <w:rFonts w:ascii="Verdana" w:hAnsi="Verdana" w:cs="Arial"/>
          <w:sz w:val="20"/>
          <w:szCs w:val="20"/>
        </w:rPr>
        <w:lastRenderedPageBreak/>
        <w:t xml:space="preserve">modernizacja  drogi dojazdowej w miejscowości  Bowętów – Sławęcin  o długości 1650 mb, planowany termin zakończenia prac  30.09.2012 r. </w:t>
      </w:r>
    </w:p>
    <w:p w:rsidR="00521B03" w:rsidRPr="00126C64" w:rsidRDefault="00521B03" w:rsidP="00521B03">
      <w:pPr>
        <w:spacing w:after="0"/>
        <w:jc w:val="both"/>
        <w:rPr>
          <w:rFonts w:ascii="Verdana" w:hAnsi="Verdana" w:cs="Arial"/>
          <w:sz w:val="20"/>
          <w:szCs w:val="20"/>
        </w:rPr>
      </w:pPr>
    </w:p>
    <w:p w:rsidR="00521B03" w:rsidRPr="00126C64" w:rsidRDefault="00521B03" w:rsidP="00521B03">
      <w:pPr>
        <w:spacing w:after="0"/>
        <w:jc w:val="both"/>
        <w:rPr>
          <w:rFonts w:ascii="Verdana" w:hAnsi="Verdana" w:cs="Arial"/>
          <w:sz w:val="20"/>
          <w:szCs w:val="20"/>
        </w:rPr>
      </w:pPr>
      <w:r w:rsidRPr="00126C64">
        <w:rPr>
          <w:rFonts w:ascii="Verdana" w:hAnsi="Verdana" w:cs="Arial"/>
          <w:sz w:val="20"/>
          <w:szCs w:val="20"/>
        </w:rPr>
        <w:t>2. Została zakończona i przekazana do eksploatacji  budowa sieci wodociągowej   tranzytowej Grabów,  Żaczki, Kurzjama, Filipów, Odechów  przez Gminny Zakład Gospodarki Komunalnej i Mieszkaniowej za kwotę 236.600 zł + koszty nadzoru inwestorskiego 5.000 zł .</w:t>
      </w:r>
    </w:p>
    <w:p w:rsidR="00521B03" w:rsidRPr="00126C64" w:rsidRDefault="00521B03" w:rsidP="00521B03">
      <w:pPr>
        <w:spacing w:after="0"/>
        <w:jc w:val="both"/>
        <w:rPr>
          <w:rFonts w:ascii="Verdana" w:hAnsi="Verdana" w:cs="Arial"/>
          <w:sz w:val="20"/>
          <w:szCs w:val="20"/>
        </w:rPr>
      </w:pPr>
    </w:p>
    <w:p w:rsidR="00521B03" w:rsidRPr="00126C64" w:rsidRDefault="00521B03" w:rsidP="00521B03">
      <w:pPr>
        <w:spacing w:after="0"/>
        <w:jc w:val="both"/>
        <w:rPr>
          <w:rFonts w:ascii="Verdana" w:hAnsi="Verdana" w:cs="Arial"/>
          <w:sz w:val="20"/>
          <w:szCs w:val="20"/>
        </w:rPr>
      </w:pPr>
      <w:r w:rsidRPr="00126C64">
        <w:rPr>
          <w:rFonts w:ascii="Verdana" w:hAnsi="Verdana" w:cs="Arial"/>
          <w:sz w:val="20"/>
          <w:szCs w:val="20"/>
        </w:rPr>
        <w:t>3. Został rozstrzygnięty  przetarg na  zadanie pn. Termomodernizacja elewacji  budynku Urzędu Gminy w Grabowie .</w:t>
      </w:r>
    </w:p>
    <w:p w:rsidR="00521B03" w:rsidRPr="00126C64" w:rsidRDefault="00521B03" w:rsidP="00521B03">
      <w:pPr>
        <w:spacing w:after="0"/>
        <w:jc w:val="both"/>
        <w:rPr>
          <w:rFonts w:ascii="Verdana" w:hAnsi="Verdana" w:cs="Arial"/>
          <w:sz w:val="20"/>
          <w:szCs w:val="20"/>
        </w:rPr>
      </w:pPr>
      <w:r w:rsidRPr="00126C64">
        <w:rPr>
          <w:rFonts w:ascii="Verdana" w:hAnsi="Verdana" w:cs="Arial"/>
          <w:sz w:val="20"/>
          <w:szCs w:val="20"/>
        </w:rPr>
        <w:t xml:space="preserve">Do przetargu  zgłosiły się trzy  firmy oferując następujące ceny; </w:t>
      </w:r>
    </w:p>
    <w:p w:rsidR="00521B03" w:rsidRPr="00126C64" w:rsidRDefault="00521B03" w:rsidP="00521B03">
      <w:pPr>
        <w:spacing w:after="0"/>
        <w:jc w:val="both"/>
        <w:rPr>
          <w:rFonts w:ascii="Verdana" w:hAnsi="Verdana" w:cs="Arial"/>
          <w:sz w:val="20"/>
          <w:szCs w:val="20"/>
        </w:rPr>
      </w:pPr>
      <w:r w:rsidRPr="00126C64">
        <w:rPr>
          <w:rFonts w:ascii="Verdana" w:hAnsi="Verdana" w:cs="Arial"/>
          <w:sz w:val="20"/>
          <w:szCs w:val="20"/>
        </w:rPr>
        <w:t xml:space="preserve"> 1)   DZ System W.M Zabłocki i L.J. Drążkiewicz  Sp. j 62-652 Chodów 1/1  wartość oferty – </w:t>
      </w:r>
      <w:r w:rsidRPr="00126C64">
        <w:rPr>
          <w:rFonts w:ascii="Verdana" w:hAnsi="Verdana" w:cs="Arial"/>
          <w:b/>
          <w:sz w:val="20"/>
          <w:szCs w:val="20"/>
        </w:rPr>
        <w:t>298 658,64</w:t>
      </w:r>
    </w:p>
    <w:p w:rsidR="00521B03" w:rsidRPr="00126C64" w:rsidRDefault="00126C64" w:rsidP="00521B03">
      <w:pPr>
        <w:spacing w:after="0"/>
        <w:jc w:val="both"/>
        <w:rPr>
          <w:rFonts w:ascii="Verdana" w:hAnsi="Verdana" w:cs="Arial"/>
          <w:sz w:val="20"/>
          <w:szCs w:val="20"/>
        </w:rPr>
      </w:pPr>
      <w:r>
        <w:rPr>
          <w:rFonts w:ascii="Verdana" w:hAnsi="Verdana" w:cs="Arial"/>
          <w:sz w:val="20"/>
          <w:szCs w:val="20"/>
        </w:rPr>
        <w:t xml:space="preserve">2)  </w:t>
      </w:r>
      <w:proofErr w:type="spellStart"/>
      <w:r>
        <w:rPr>
          <w:rFonts w:ascii="Verdana" w:hAnsi="Verdana" w:cs="Arial"/>
          <w:sz w:val="20"/>
          <w:szCs w:val="20"/>
        </w:rPr>
        <w:t>PH-U</w:t>
      </w:r>
      <w:proofErr w:type="spellEnd"/>
      <w:r>
        <w:rPr>
          <w:rFonts w:ascii="Verdana" w:hAnsi="Verdana" w:cs="Arial"/>
          <w:sz w:val="20"/>
          <w:szCs w:val="20"/>
        </w:rPr>
        <w:t xml:space="preserve"> „GREGORY” </w:t>
      </w:r>
      <w:r w:rsidR="00521B03" w:rsidRPr="00126C64">
        <w:rPr>
          <w:rFonts w:ascii="Verdana" w:hAnsi="Verdana" w:cs="Arial"/>
          <w:sz w:val="20"/>
          <w:szCs w:val="20"/>
        </w:rPr>
        <w:t xml:space="preserve">99 -100 Łęczyca ul. A Mickiewicza 6c/2 wartość  oferty – </w:t>
      </w:r>
      <w:r w:rsidR="00521B03" w:rsidRPr="00126C64">
        <w:rPr>
          <w:rFonts w:ascii="Verdana" w:hAnsi="Verdana" w:cs="Arial"/>
          <w:b/>
          <w:sz w:val="20"/>
          <w:szCs w:val="20"/>
        </w:rPr>
        <w:t>267 539,45</w:t>
      </w:r>
    </w:p>
    <w:p w:rsidR="00521B03" w:rsidRPr="00126C64" w:rsidRDefault="00521B03" w:rsidP="00521B03">
      <w:pPr>
        <w:spacing w:after="0"/>
        <w:jc w:val="both"/>
        <w:rPr>
          <w:rFonts w:ascii="Verdana" w:hAnsi="Verdana" w:cs="Arial"/>
          <w:sz w:val="20"/>
          <w:szCs w:val="20"/>
        </w:rPr>
      </w:pPr>
      <w:r w:rsidRPr="00126C64">
        <w:rPr>
          <w:rFonts w:ascii="Verdana" w:hAnsi="Verdana" w:cs="Arial"/>
          <w:sz w:val="20"/>
          <w:szCs w:val="20"/>
        </w:rPr>
        <w:t xml:space="preserve"> 3)  Zakład Remontowo –Budowlany Józef </w:t>
      </w:r>
      <w:proofErr w:type="spellStart"/>
      <w:r w:rsidRPr="00126C64">
        <w:rPr>
          <w:rFonts w:ascii="Verdana" w:hAnsi="Verdana" w:cs="Arial"/>
          <w:sz w:val="20"/>
          <w:szCs w:val="20"/>
        </w:rPr>
        <w:t>Melka</w:t>
      </w:r>
      <w:proofErr w:type="spellEnd"/>
      <w:r w:rsidRPr="00126C64">
        <w:rPr>
          <w:rFonts w:ascii="Verdana" w:hAnsi="Verdana" w:cs="Arial"/>
          <w:sz w:val="20"/>
          <w:szCs w:val="20"/>
        </w:rPr>
        <w:t xml:space="preserve"> 99 – 300 Kutno ul. Wiosenna 49  wartość oferty -  </w:t>
      </w:r>
      <w:r w:rsidRPr="00126C64">
        <w:rPr>
          <w:rFonts w:ascii="Verdana" w:hAnsi="Verdana" w:cs="Arial"/>
          <w:b/>
          <w:sz w:val="20"/>
          <w:szCs w:val="20"/>
        </w:rPr>
        <w:t>230 312, 43.</w:t>
      </w:r>
    </w:p>
    <w:p w:rsidR="00521B03" w:rsidRPr="00126C64" w:rsidRDefault="00521B03" w:rsidP="00521B03">
      <w:pPr>
        <w:spacing w:after="0"/>
        <w:jc w:val="both"/>
        <w:rPr>
          <w:rFonts w:ascii="Verdana" w:hAnsi="Verdana" w:cs="Arial"/>
          <w:b/>
          <w:sz w:val="20"/>
          <w:szCs w:val="20"/>
        </w:rPr>
      </w:pPr>
    </w:p>
    <w:p w:rsidR="00521B03" w:rsidRPr="00126C64" w:rsidRDefault="00521B03" w:rsidP="00521B03">
      <w:pPr>
        <w:spacing w:after="0"/>
        <w:jc w:val="both"/>
        <w:rPr>
          <w:rFonts w:ascii="Verdana" w:hAnsi="Verdana" w:cs="Arial"/>
          <w:sz w:val="20"/>
          <w:szCs w:val="20"/>
        </w:rPr>
      </w:pPr>
      <w:r w:rsidRPr="00126C64">
        <w:rPr>
          <w:rFonts w:ascii="Verdana" w:hAnsi="Verdana" w:cs="Arial"/>
          <w:sz w:val="20"/>
          <w:szCs w:val="20"/>
        </w:rPr>
        <w:t xml:space="preserve">Przetarg wygrała firma </w:t>
      </w:r>
      <w:r w:rsidR="00126C64" w:rsidRPr="00126C64">
        <w:rPr>
          <w:rFonts w:ascii="Verdana" w:hAnsi="Verdana" w:cs="Arial"/>
          <w:sz w:val="20"/>
          <w:szCs w:val="20"/>
        </w:rPr>
        <w:t>Zakład Remontowo-</w:t>
      </w:r>
      <w:r w:rsidRPr="00126C64">
        <w:rPr>
          <w:rFonts w:ascii="Verdana" w:hAnsi="Verdana" w:cs="Arial"/>
          <w:sz w:val="20"/>
          <w:szCs w:val="20"/>
        </w:rPr>
        <w:t xml:space="preserve">Budowlany Józef </w:t>
      </w:r>
      <w:proofErr w:type="spellStart"/>
      <w:r w:rsidRPr="00126C64">
        <w:rPr>
          <w:rFonts w:ascii="Verdana" w:hAnsi="Verdana" w:cs="Arial"/>
          <w:sz w:val="20"/>
          <w:szCs w:val="20"/>
        </w:rPr>
        <w:t>Melka</w:t>
      </w:r>
      <w:proofErr w:type="spellEnd"/>
      <w:r w:rsidRPr="00126C64">
        <w:rPr>
          <w:rFonts w:ascii="Verdana" w:hAnsi="Verdana" w:cs="Arial"/>
          <w:sz w:val="20"/>
          <w:szCs w:val="20"/>
        </w:rPr>
        <w:t>, 99-300 Kutno, ul. Wiosenna 49, zakończenie robót  jest planowane na dzień 15-11-2012 r.</w:t>
      </w:r>
    </w:p>
    <w:p w:rsidR="00DB1CA9" w:rsidRPr="00126C64" w:rsidRDefault="00521B03" w:rsidP="00521B03">
      <w:pPr>
        <w:spacing w:after="0"/>
        <w:jc w:val="both"/>
        <w:rPr>
          <w:rFonts w:ascii="Verdana" w:hAnsi="Verdana" w:cs="Candara,Bold"/>
          <w:b/>
          <w:bCs/>
          <w:color w:val="FFFFFF"/>
          <w:sz w:val="20"/>
          <w:szCs w:val="20"/>
        </w:rPr>
      </w:pPr>
      <w:r w:rsidRPr="00126C64">
        <w:rPr>
          <w:rFonts w:ascii="Verdana" w:hAnsi="Verdana" w:cs="Candara,Bold"/>
          <w:b/>
          <w:bCs/>
          <w:color w:val="FFFFFF"/>
          <w:sz w:val="20"/>
          <w:szCs w:val="20"/>
        </w:rPr>
        <w:t>b kwot</w:t>
      </w:r>
    </w:p>
    <w:p w:rsidR="00DB1CA9" w:rsidRPr="00126C64" w:rsidRDefault="00DB1CA9" w:rsidP="00521B03">
      <w:pPr>
        <w:jc w:val="center"/>
        <w:rPr>
          <w:rFonts w:ascii="Verdana" w:hAnsi="Verdana"/>
          <w:b/>
          <w:sz w:val="20"/>
          <w:szCs w:val="20"/>
          <w:u w:val="single"/>
        </w:rPr>
      </w:pPr>
      <w:r w:rsidRPr="00126C64">
        <w:rPr>
          <w:rFonts w:ascii="Verdana" w:hAnsi="Verdana"/>
          <w:b/>
          <w:sz w:val="20"/>
          <w:szCs w:val="20"/>
          <w:u w:val="single"/>
        </w:rPr>
        <w:t>W zakresie księgowości podatkowej</w:t>
      </w:r>
    </w:p>
    <w:p w:rsidR="00DB1CA9" w:rsidRPr="00126C64" w:rsidRDefault="00DB1CA9" w:rsidP="00DB1CA9">
      <w:pPr>
        <w:pStyle w:val="Akapitzlist"/>
        <w:numPr>
          <w:ilvl w:val="0"/>
          <w:numId w:val="7"/>
        </w:numPr>
        <w:suppressAutoHyphens w:val="0"/>
        <w:spacing w:after="200" w:line="360" w:lineRule="auto"/>
        <w:contextualSpacing/>
        <w:jc w:val="both"/>
        <w:rPr>
          <w:rFonts w:ascii="Verdana" w:hAnsi="Verdana"/>
          <w:sz w:val="20"/>
          <w:szCs w:val="20"/>
        </w:rPr>
      </w:pPr>
      <w:r w:rsidRPr="00126C64">
        <w:rPr>
          <w:rFonts w:ascii="Verdana" w:hAnsi="Verdana"/>
          <w:sz w:val="20"/>
          <w:szCs w:val="20"/>
        </w:rPr>
        <w:t>Przyjęto i rozliczono 633 wniosków dotyczących zwrotu podatku akcyzowego zawartego w cenie paliwa</w:t>
      </w:r>
    </w:p>
    <w:p w:rsidR="00DB1CA9" w:rsidRPr="00126C64" w:rsidRDefault="00DB1CA9" w:rsidP="00DB1CA9">
      <w:pPr>
        <w:pStyle w:val="Akapitzlist"/>
        <w:numPr>
          <w:ilvl w:val="0"/>
          <w:numId w:val="7"/>
        </w:numPr>
        <w:suppressAutoHyphens w:val="0"/>
        <w:spacing w:after="200" w:line="360" w:lineRule="auto"/>
        <w:contextualSpacing/>
        <w:jc w:val="both"/>
        <w:rPr>
          <w:rFonts w:ascii="Verdana" w:hAnsi="Verdana"/>
          <w:sz w:val="20"/>
          <w:szCs w:val="20"/>
        </w:rPr>
      </w:pPr>
      <w:r w:rsidRPr="00126C64">
        <w:rPr>
          <w:rFonts w:ascii="Verdana" w:hAnsi="Verdana"/>
          <w:sz w:val="20"/>
          <w:szCs w:val="20"/>
        </w:rPr>
        <w:t>Wydano do dnia 17 sierpnia br</w:t>
      </w:r>
      <w:r w:rsidR="00D257E3" w:rsidRPr="00126C64">
        <w:rPr>
          <w:rFonts w:ascii="Verdana" w:hAnsi="Verdana"/>
          <w:sz w:val="20"/>
          <w:szCs w:val="20"/>
        </w:rPr>
        <w:t>.</w:t>
      </w:r>
      <w:r w:rsidRPr="00126C64">
        <w:rPr>
          <w:rFonts w:ascii="Verdana" w:hAnsi="Verdana"/>
          <w:sz w:val="20"/>
          <w:szCs w:val="20"/>
        </w:rPr>
        <w:t xml:space="preserve"> 590 decyzji przyznających dotyczących zwrotu podatku akcyzowego zawartego w cenie paliwa, 3 odmowne. </w:t>
      </w:r>
    </w:p>
    <w:p w:rsidR="00DB1CA9" w:rsidRPr="00126C64" w:rsidRDefault="00DB1CA9" w:rsidP="00DB1CA9">
      <w:pPr>
        <w:pStyle w:val="Akapitzlist"/>
        <w:spacing w:line="360" w:lineRule="auto"/>
        <w:jc w:val="both"/>
        <w:rPr>
          <w:rFonts w:ascii="Verdana" w:hAnsi="Verdana"/>
          <w:sz w:val="20"/>
          <w:szCs w:val="20"/>
        </w:rPr>
      </w:pPr>
      <w:r w:rsidRPr="00126C64">
        <w:rPr>
          <w:rFonts w:ascii="Verdana" w:hAnsi="Verdana"/>
          <w:sz w:val="20"/>
          <w:szCs w:val="20"/>
        </w:rPr>
        <w:t>Powierzchnia użytków rolnych zgłoszonych przez producentów rolnych do wniosku o zwrot podatku wyniosła 8 796,93 ha. Ilość litrów oleju napędowego wykorzystywanego do produkcji rolnej, wynikających z dołączonych przez producentów rolnych do wniosku o zwrot podatku faktur VAT lub kopii tych faktur wyniosła 428 258,17 litrów. Na podstawie złożonych wniosków zostanie złożone zapotrzebowanie na kwotę około 260 000,00 zł</w:t>
      </w:r>
    </w:p>
    <w:p w:rsidR="00DB1CA9" w:rsidRPr="00126C64" w:rsidRDefault="00D257E3" w:rsidP="00DB1CA9">
      <w:pPr>
        <w:pStyle w:val="Akapitzlist"/>
        <w:numPr>
          <w:ilvl w:val="0"/>
          <w:numId w:val="7"/>
        </w:numPr>
        <w:suppressAutoHyphens w:val="0"/>
        <w:spacing w:after="200" w:line="360" w:lineRule="auto"/>
        <w:contextualSpacing/>
        <w:jc w:val="both"/>
        <w:rPr>
          <w:rFonts w:ascii="Verdana" w:hAnsi="Verdana"/>
          <w:sz w:val="20"/>
          <w:szCs w:val="20"/>
        </w:rPr>
      </w:pPr>
      <w:r w:rsidRPr="00126C64">
        <w:rPr>
          <w:rFonts w:ascii="Verdana" w:hAnsi="Verdana"/>
          <w:sz w:val="20"/>
          <w:szCs w:val="20"/>
        </w:rPr>
        <w:t>Na</w:t>
      </w:r>
      <w:r w:rsidR="00DB1CA9" w:rsidRPr="00126C64">
        <w:rPr>
          <w:rFonts w:ascii="Verdana" w:hAnsi="Verdana"/>
          <w:sz w:val="20"/>
          <w:szCs w:val="20"/>
        </w:rPr>
        <w:t xml:space="preserve"> podstawie wniosków komorniczych wszczęto 16  postępowań egzekucyjnych dotyczących zajęcia przyznanych kwot z tyt. zwrotu podatku akcyzowego wobec producentów rolnych na wniosek wierzycieli – w roku poprzednim było ich 3. </w:t>
      </w:r>
    </w:p>
    <w:p w:rsidR="00DB1CA9" w:rsidRPr="00126C64" w:rsidRDefault="00DB1CA9" w:rsidP="00DB1CA9">
      <w:pPr>
        <w:pStyle w:val="Akapitzlist"/>
        <w:numPr>
          <w:ilvl w:val="0"/>
          <w:numId w:val="7"/>
        </w:numPr>
        <w:suppressAutoHyphens w:val="0"/>
        <w:spacing w:after="200" w:line="360" w:lineRule="auto"/>
        <w:contextualSpacing/>
        <w:jc w:val="both"/>
        <w:rPr>
          <w:rFonts w:ascii="Verdana" w:hAnsi="Verdana"/>
          <w:sz w:val="20"/>
          <w:szCs w:val="20"/>
        </w:rPr>
      </w:pPr>
      <w:r w:rsidRPr="00126C64">
        <w:rPr>
          <w:rFonts w:ascii="Verdana" w:hAnsi="Verdana"/>
          <w:sz w:val="20"/>
          <w:szCs w:val="20"/>
        </w:rPr>
        <w:t xml:space="preserve">Kwoty przyznane producentom rolnym zostaną wypłacone w okresie do 31 października bieżącego roku po tym jak wpłynie dotacja z Urzędu Wojewódzkiego. </w:t>
      </w:r>
    </w:p>
    <w:p w:rsidR="00DB1CA9" w:rsidRPr="00126C64" w:rsidRDefault="00DB1CA9" w:rsidP="00D257E3">
      <w:pPr>
        <w:tabs>
          <w:tab w:val="left" w:pos="2835"/>
        </w:tabs>
        <w:rPr>
          <w:rFonts w:ascii="Verdana" w:hAnsi="Verdana"/>
          <w:sz w:val="20"/>
          <w:szCs w:val="20"/>
        </w:rPr>
      </w:pPr>
    </w:p>
    <w:p w:rsidR="00DB1CA9" w:rsidRPr="00126C64" w:rsidRDefault="00DB1CA9" w:rsidP="00DB1CA9">
      <w:pPr>
        <w:pStyle w:val="Akapitzlist"/>
        <w:suppressAutoHyphens w:val="0"/>
        <w:spacing w:after="200" w:line="360" w:lineRule="auto"/>
        <w:ind w:left="720"/>
        <w:contextualSpacing/>
        <w:jc w:val="center"/>
        <w:rPr>
          <w:rFonts w:ascii="Verdana" w:hAnsi="Verdana"/>
          <w:b/>
          <w:sz w:val="20"/>
          <w:szCs w:val="20"/>
          <w:u w:val="single"/>
        </w:rPr>
      </w:pPr>
      <w:r w:rsidRPr="00126C64">
        <w:rPr>
          <w:rFonts w:ascii="Verdana" w:hAnsi="Verdana"/>
          <w:b/>
          <w:sz w:val="20"/>
          <w:szCs w:val="20"/>
          <w:u w:val="single"/>
        </w:rPr>
        <w:t>W zakresie  Ochrony Środowiska</w:t>
      </w:r>
    </w:p>
    <w:p w:rsidR="00DB1CA9" w:rsidRPr="00126C64" w:rsidRDefault="00DB1CA9" w:rsidP="00DB1CA9">
      <w:pPr>
        <w:jc w:val="both"/>
        <w:rPr>
          <w:rFonts w:ascii="Verdana" w:hAnsi="Verdana"/>
          <w:sz w:val="20"/>
          <w:szCs w:val="20"/>
        </w:rPr>
      </w:pPr>
      <w:r w:rsidRPr="00126C64">
        <w:rPr>
          <w:rFonts w:ascii="Verdana" w:hAnsi="Verdana"/>
          <w:sz w:val="20"/>
          <w:szCs w:val="20"/>
        </w:rPr>
        <w:t xml:space="preserve">W związku z opracowywaniem „Programu usuwania azbestu i wyrobów zawierających azbest z terenu gminy Grabów” poinformowano wszystkich mieszkańców Gminy Grabów, że w miesiącu wrześniu 2012 r. zostanie przeprowadzona inwentaryzacja wyrobów zawierających azbest. Inwentaryzacja wyrobów azbestowych obejmie przegląd całego terenu Gminy Grabów, polegający na lokalizacji wszystkich obiektów zawierających </w:t>
      </w:r>
      <w:r w:rsidRPr="00126C64">
        <w:rPr>
          <w:rFonts w:ascii="Verdana" w:hAnsi="Verdana"/>
          <w:sz w:val="20"/>
          <w:szCs w:val="20"/>
        </w:rPr>
        <w:lastRenderedPageBreak/>
        <w:t>azbest, np. pokryć dachowych obiektów budowlanych wykonanych z płyt azbestowo-cementowych falistych i płaskich  -  popularny „eternit”.</w:t>
      </w:r>
    </w:p>
    <w:p w:rsidR="00DB1CA9" w:rsidRPr="00126C64" w:rsidRDefault="00DB1CA9" w:rsidP="00DB1CA9">
      <w:pPr>
        <w:jc w:val="both"/>
        <w:rPr>
          <w:rFonts w:ascii="Verdana" w:hAnsi="Verdana"/>
          <w:sz w:val="20"/>
          <w:szCs w:val="20"/>
        </w:rPr>
      </w:pPr>
      <w:r w:rsidRPr="00126C64">
        <w:rPr>
          <w:rFonts w:ascii="Verdana" w:hAnsi="Verdana"/>
          <w:sz w:val="20"/>
          <w:szCs w:val="20"/>
        </w:rPr>
        <w:t xml:space="preserve">Zwrócono się do Mieszkańców Gminy Grabów, użytkowników wyrobów zawierających azbest o  umożliwienie dokonania stosownych pomiarów i oględzin na terenie nieruchomości. </w:t>
      </w:r>
    </w:p>
    <w:p w:rsidR="00DB1CA9" w:rsidRPr="00126C64" w:rsidRDefault="00DB1CA9" w:rsidP="00DB1CA9">
      <w:pPr>
        <w:jc w:val="both"/>
        <w:rPr>
          <w:rFonts w:ascii="Verdana" w:hAnsi="Verdana"/>
          <w:b/>
          <w:sz w:val="20"/>
          <w:szCs w:val="20"/>
        </w:rPr>
      </w:pPr>
      <w:r w:rsidRPr="00126C64">
        <w:rPr>
          <w:rStyle w:val="Pogrubienie"/>
          <w:rFonts w:ascii="Verdana" w:hAnsi="Verdana"/>
          <w:b w:val="0"/>
          <w:sz w:val="20"/>
          <w:szCs w:val="20"/>
        </w:rPr>
        <w:t>Osoby wykonujące prace będą posiadały identyfikatory, imienne upoważnienia z numerem dowodu osobistego do reprezentowania Gminy Grabów przy wykonywaniu czynności, podpisane przez Wójta Gminy Grabów – Ryszarda Kostrzewskiego.</w:t>
      </w:r>
    </w:p>
    <w:p w:rsidR="00E33AD3" w:rsidRPr="00126C64" w:rsidRDefault="009A3E69" w:rsidP="00E33AD3">
      <w:pPr>
        <w:jc w:val="center"/>
        <w:rPr>
          <w:rFonts w:ascii="Verdana" w:hAnsi="Verdana"/>
          <w:b/>
          <w:sz w:val="20"/>
          <w:szCs w:val="20"/>
          <w:u w:val="single"/>
        </w:rPr>
      </w:pPr>
      <w:r w:rsidRPr="00126C64">
        <w:rPr>
          <w:rFonts w:ascii="Verdana" w:hAnsi="Verdana"/>
          <w:b/>
          <w:sz w:val="20"/>
          <w:szCs w:val="20"/>
          <w:u w:val="single"/>
        </w:rPr>
        <w:t>W zakresie Oświaty</w:t>
      </w:r>
    </w:p>
    <w:p w:rsidR="00E33AD3" w:rsidRPr="00126C64" w:rsidRDefault="00E33AD3" w:rsidP="00126C64">
      <w:pPr>
        <w:pBdr>
          <w:bottom w:val="double" w:sz="6" w:space="1" w:color="auto"/>
        </w:pBdr>
        <w:jc w:val="center"/>
        <w:rPr>
          <w:rFonts w:ascii="Verdana" w:hAnsi="Verdana"/>
          <w:sz w:val="20"/>
          <w:szCs w:val="20"/>
        </w:rPr>
      </w:pPr>
      <w:r w:rsidRPr="00126C64">
        <w:rPr>
          <w:rFonts w:ascii="Verdana" w:hAnsi="Verdana"/>
          <w:sz w:val="20"/>
          <w:szCs w:val="20"/>
        </w:rPr>
        <w:t>Informacja międzysesyjna za okres wakacji i przygotowania do rozpoczęcia roku szkolnego 2012/13</w:t>
      </w:r>
    </w:p>
    <w:p w:rsidR="00E33AD3" w:rsidRPr="00126C64" w:rsidRDefault="00E33AD3" w:rsidP="00E33AD3">
      <w:pPr>
        <w:jc w:val="both"/>
        <w:rPr>
          <w:rFonts w:ascii="Verdana" w:hAnsi="Verdana"/>
          <w:b/>
          <w:sz w:val="20"/>
          <w:szCs w:val="20"/>
        </w:rPr>
      </w:pPr>
      <w:r w:rsidRPr="00126C64">
        <w:rPr>
          <w:rFonts w:ascii="Verdana" w:hAnsi="Verdana"/>
          <w:b/>
          <w:sz w:val="20"/>
          <w:szCs w:val="20"/>
        </w:rPr>
        <w:t>Gimnazjum w Grabowie :</w:t>
      </w:r>
    </w:p>
    <w:p w:rsidR="00E33AD3" w:rsidRPr="00126C64" w:rsidRDefault="00E33AD3" w:rsidP="00E33AD3">
      <w:pPr>
        <w:jc w:val="both"/>
        <w:rPr>
          <w:rFonts w:ascii="Verdana" w:hAnsi="Verdana"/>
          <w:sz w:val="20"/>
          <w:szCs w:val="20"/>
        </w:rPr>
      </w:pPr>
      <w:r w:rsidRPr="00126C64">
        <w:rPr>
          <w:rFonts w:ascii="Verdana" w:hAnsi="Verdana"/>
          <w:sz w:val="20"/>
          <w:szCs w:val="20"/>
        </w:rPr>
        <w:t xml:space="preserve">– rok szkolny 2012/13, liczba oddziałów -9 , ogólna liczba uczniów  - 203, </w:t>
      </w:r>
    </w:p>
    <w:p w:rsidR="00E33AD3" w:rsidRPr="00126C64" w:rsidRDefault="00E33AD3" w:rsidP="00E33AD3">
      <w:pPr>
        <w:jc w:val="both"/>
        <w:rPr>
          <w:rFonts w:ascii="Verdana" w:hAnsi="Verdana"/>
          <w:sz w:val="20"/>
          <w:szCs w:val="20"/>
        </w:rPr>
      </w:pPr>
      <w:r w:rsidRPr="00126C64">
        <w:rPr>
          <w:rFonts w:ascii="Verdana" w:hAnsi="Verdana"/>
          <w:sz w:val="20"/>
          <w:szCs w:val="20"/>
        </w:rPr>
        <w:t>22.39 etaty nauczycielskie, 39 godzin ponadwymiarowych na tydzień,</w:t>
      </w:r>
    </w:p>
    <w:p w:rsidR="00E33AD3" w:rsidRPr="00126C64" w:rsidRDefault="00E33AD3" w:rsidP="00E33AD3">
      <w:pPr>
        <w:jc w:val="both"/>
        <w:rPr>
          <w:rFonts w:ascii="Verdana" w:hAnsi="Verdana"/>
          <w:sz w:val="20"/>
          <w:szCs w:val="20"/>
        </w:rPr>
      </w:pPr>
      <w:r w:rsidRPr="00126C64">
        <w:rPr>
          <w:rFonts w:ascii="Verdana" w:hAnsi="Verdana"/>
          <w:sz w:val="20"/>
          <w:szCs w:val="20"/>
        </w:rPr>
        <w:t xml:space="preserve">- rok szkolny 2011/12 , liczba oddziałów- 11 - ogólna liczba uczniów 238 ,  </w:t>
      </w:r>
    </w:p>
    <w:p w:rsidR="00E33AD3" w:rsidRPr="00126C64" w:rsidRDefault="00E33AD3" w:rsidP="00E33AD3">
      <w:pPr>
        <w:jc w:val="both"/>
        <w:rPr>
          <w:rFonts w:ascii="Verdana" w:hAnsi="Verdana"/>
          <w:sz w:val="20"/>
          <w:szCs w:val="20"/>
        </w:rPr>
      </w:pPr>
      <w:r w:rsidRPr="00126C64">
        <w:rPr>
          <w:rFonts w:ascii="Verdana" w:hAnsi="Verdana"/>
          <w:sz w:val="20"/>
          <w:szCs w:val="20"/>
        </w:rPr>
        <w:t xml:space="preserve">24,55 nauczycieli, 60  godzin ponadwymiarowych tygodniowo  </w:t>
      </w:r>
    </w:p>
    <w:p w:rsidR="00E33AD3" w:rsidRPr="00126C64" w:rsidRDefault="00E33AD3" w:rsidP="00E33AD3">
      <w:pPr>
        <w:jc w:val="both"/>
        <w:rPr>
          <w:rFonts w:ascii="Verdana" w:hAnsi="Verdana"/>
          <w:sz w:val="20"/>
          <w:szCs w:val="20"/>
        </w:rPr>
      </w:pPr>
      <w:r w:rsidRPr="00126C64">
        <w:rPr>
          <w:rFonts w:ascii="Verdana" w:hAnsi="Verdana"/>
          <w:b/>
          <w:sz w:val="20"/>
          <w:szCs w:val="20"/>
        </w:rPr>
        <w:t xml:space="preserve">Bilans -  </w:t>
      </w:r>
      <w:r w:rsidRPr="00126C64">
        <w:rPr>
          <w:rFonts w:ascii="Verdana" w:hAnsi="Verdana"/>
          <w:sz w:val="20"/>
          <w:szCs w:val="20"/>
        </w:rPr>
        <w:t>mniej o 2 oddziały ,  mniej  o 35 uczniów, mniej o 2,16 etatów i  mniej  o 21 godzin ponadwymiarowych  w wymiarze tygodnia.</w:t>
      </w:r>
    </w:p>
    <w:p w:rsidR="00E33AD3" w:rsidRPr="00126C64" w:rsidRDefault="00E33AD3" w:rsidP="00E33AD3">
      <w:pPr>
        <w:jc w:val="both"/>
        <w:rPr>
          <w:rFonts w:ascii="Verdana" w:hAnsi="Verdana"/>
          <w:sz w:val="20"/>
          <w:szCs w:val="20"/>
        </w:rPr>
      </w:pPr>
      <w:r w:rsidRPr="00126C64">
        <w:rPr>
          <w:rFonts w:ascii="Verdana" w:hAnsi="Verdana"/>
          <w:sz w:val="20"/>
          <w:szCs w:val="20"/>
        </w:rPr>
        <w:t>1.Zakończono remont toalet dziewcząt – wyposażono w drzwi, dozowniki do mydła, suszarkę do rąk i lustra na łączną kwotę – 4 620,-</w:t>
      </w:r>
    </w:p>
    <w:p w:rsidR="00E33AD3" w:rsidRPr="00126C64" w:rsidRDefault="00E33AD3" w:rsidP="00E33AD3">
      <w:pPr>
        <w:jc w:val="both"/>
        <w:rPr>
          <w:rFonts w:ascii="Verdana" w:hAnsi="Verdana"/>
          <w:sz w:val="20"/>
          <w:szCs w:val="20"/>
        </w:rPr>
      </w:pPr>
      <w:r w:rsidRPr="00126C64">
        <w:rPr>
          <w:rFonts w:ascii="Verdana" w:hAnsi="Verdana"/>
          <w:sz w:val="20"/>
          <w:szCs w:val="20"/>
        </w:rPr>
        <w:t>2. Zostały założone  solary  na dachu budynku , instalacja wewnętrzna do realizacji przewidywany koszt powyżej 10 000,- złotych (w budżecie środków brak),</w:t>
      </w:r>
    </w:p>
    <w:p w:rsidR="00E33AD3" w:rsidRPr="00126C64" w:rsidRDefault="00E33AD3" w:rsidP="00E33AD3">
      <w:pPr>
        <w:jc w:val="both"/>
        <w:rPr>
          <w:rFonts w:ascii="Verdana" w:hAnsi="Verdana"/>
          <w:sz w:val="20"/>
          <w:szCs w:val="20"/>
        </w:rPr>
      </w:pPr>
      <w:r w:rsidRPr="00126C64">
        <w:rPr>
          <w:rFonts w:ascii="Verdana" w:hAnsi="Verdana"/>
          <w:sz w:val="20"/>
          <w:szCs w:val="20"/>
        </w:rPr>
        <w:t>3. W ramach środków własnych pomalowano pomieszczenia kuchenne oraz wykonano podstawowe , bieżące prace remontowe w salach lekcyjnych.</w:t>
      </w:r>
    </w:p>
    <w:p w:rsidR="00E33AD3" w:rsidRPr="00126C64" w:rsidRDefault="00E33AD3" w:rsidP="00E33AD3">
      <w:pPr>
        <w:jc w:val="both"/>
        <w:rPr>
          <w:rFonts w:ascii="Verdana" w:hAnsi="Verdana"/>
          <w:b/>
          <w:sz w:val="20"/>
          <w:szCs w:val="20"/>
        </w:rPr>
      </w:pPr>
      <w:r w:rsidRPr="00126C64">
        <w:rPr>
          <w:rFonts w:ascii="Verdana" w:hAnsi="Verdana"/>
          <w:b/>
          <w:sz w:val="20"/>
          <w:szCs w:val="20"/>
        </w:rPr>
        <w:t xml:space="preserve">SP w Grabowie: </w:t>
      </w:r>
    </w:p>
    <w:p w:rsidR="00E33AD3" w:rsidRPr="00126C64" w:rsidRDefault="00E33AD3" w:rsidP="00E33AD3">
      <w:pPr>
        <w:jc w:val="both"/>
        <w:rPr>
          <w:rFonts w:ascii="Verdana" w:hAnsi="Verdana"/>
          <w:sz w:val="20"/>
          <w:szCs w:val="20"/>
        </w:rPr>
      </w:pPr>
      <w:r w:rsidRPr="00126C64">
        <w:rPr>
          <w:rFonts w:ascii="Verdana" w:hAnsi="Verdana"/>
          <w:sz w:val="20"/>
          <w:szCs w:val="20"/>
        </w:rPr>
        <w:t>- rok szkolny 2012/13 liczba oddziałów 10 / w tym 2 oddz. przedszkolne/ ogólna liczba uczniów 192 , 13,55 etatów nauczycielskich,  5 godz. ponadwymiarowych</w:t>
      </w:r>
    </w:p>
    <w:p w:rsidR="00E33AD3" w:rsidRPr="00126C64" w:rsidRDefault="00E33AD3" w:rsidP="00E33AD3">
      <w:pPr>
        <w:jc w:val="both"/>
        <w:rPr>
          <w:rFonts w:ascii="Verdana" w:hAnsi="Verdana"/>
          <w:sz w:val="20"/>
          <w:szCs w:val="20"/>
        </w:rPr>
      </w:pPr>
      <w:r w:rsidRPr="00126C64">
        <w:rPr>
          <w:rFonts w:ascii="Verdana" w:hAnsi="Verdana"/>
          <w:sz w:val="20"/>
          <w:szCs w:val="20"/>
        </w:rPr>
        <w:t>-rok szkolny  2011/12 liczba oddziałów 10 / w tym 3 oddz. przedszkolne/ ogólna liczba uczniów 187 , 13,78 etatów nauczycielskich, 25 godz. ponadwymiarowych</w:t>
      </w:r>
    </w:p>
    <w:p w:rsidR="00E33AD3" w:rsidRPr="00126C64" w:rsidRDefault="00E33AD3" w:rsidP="00E33AD3">
      <w:pPr>
        <w:jc w:val="both"/>
        <w:rPr>
          <w:rFonts w:ascii="Verdana" w:hAnsi="Verdana"/>
          <w:sz w:val="20"/>
          <w:szCs w:val="20"/>
        </w:rPr>
      </w:pPr>
      <w:r w:rsidRPr="00126C64">
        <w:rPr>
          <w:rFonts w:ascii="Verdana" w:hAnsi="Verdana"/>
          <w:b/>
          <w:sz w:val="20"/>
          <w:szCs w:val="20"/>
        </w:rPr>
        <w:t xml:space="preserve">Bilans – </w:t>
      </w:r>
      <w:r w:rsidRPr="00126C64">
        <w:rPr>
          <w:rFonts w:ascii="Verdana" w:hAnsi="Verdana"/>
          <w:sz w:val="20"/>
          <w:szCs w:val="20"/>
        </w:rPr>
        <w:t>oddziały bez zmian, więcej  uczniów o 5, nauczyciele bez zmian, mniejsza ilość godz. ponadwymiarowych o 20 w wymiarze tygodnia.</w:t>
      </w:r>
    </w:p>
    <w:p w:rsidR="00E33AD3" w:rsidRPr="00126C64" w:rsidRDefault="00E33AD3" w:rsidP="00E33AD3">
      <w:pPr>
        <w:jc w:val="both"/>
        <w:rPr>
          <w:rFonts w:ascii="Verdana" w:hAnsi="Verdana"/>
          <w:sz w:val="20"/>
          <w:szCs w:val="20"/>
        </w:rPr>
      </w:pPr>
      <w:r w:rsidRPr="00126C64">
        <w:rPr>
          <w:rFonts w:ascii="Verdana" w:hAnsi="Verdana"/>
          <w:sz w:val="20"/>
          <w:szCs w:val="20"/>
        </w:rPr>
        <w:t>1.W trakcie wakacji zostały naprawione i odnowione poprzez malowanie ławki na boisku szkolnym i wokół placu zabaw oraz starsze elementy placu zabaw .</w:t>
      </w:r>
    </w:p>
    <w:p w:rsidR="00E33AD3" w:rsidRPr="00126C64" w:rsidRDefault="00E33AD3" w:rsidP="00E33AD3">
      <w:pPr>
        <w:jc w:val="both"/>
        <w:rPr>
          <w:rFonts w:ascii="Verdana" w:hAnsi="Verdana"/>
          <w:sz w:val="20"/>
          <w:szCs w:val="20"/>
        </w:rPr>
      </w:pPr>
      <w:r w:rsidRPr="00126C64">
        <w:rPr>
          <w:rFonts w:ascii="Verdana" w:hAnsi="Verdana"/>
          <w:sz w:val="20"/>
          <w:szCs w:val="20"/>
        </w:rPr>
        <w:t>2.W sali nr 7 zostanie zainstalowana tablica interaktywna ze środków pozabudżetowych. Instalacji dokona Firma z Kalisza, która w ramach usługi  przeprowadzi bezpłatne szkolenie dla nauczycieli wszystkich przedmiotów, dzięki  temu  wykorzystywaliby  wszystkie możliwości techniczne i merytoryczne – całość zadania /zakupu tablicy i szkolenia/ nie obciążają budżetu szkoły.</w:t>
      </w:r>
    </w:p>
    <w:p w:rsidR="00E33AD3" w:rsidRPr="00126C64" w:rsidRDefault="00E33AD3" w:rsidP="00E33AD3">
      <w:pPr>
        <w:jc w:val="both"/>
        <w:rPr>
          <w:rFonts w:ascii="Verdana" w:hAnsi="Verdana"/>
          <w:b/>
          <w:sz w:val="20"/>
          <w:szCs w:val="20"/>
        </w:rPr>
      </w:pPr>
      <w:r w:rsidRPr="00126C64">
        <w:rPr>
          <w:rFonts w:ascii="Verdana" w:hAnsi="Verdana"/>
          <w:b/>
          <w:sz w:val="20"/>
          <w:szCs w:val="20"/>
        </w:rPr>
        <w:lastRenderedPageBreak/>
        <w:t>SP w Chorkach :</w:t>
      </w:r>
    </w:p>
    <w:p w:rsidR="00E33AD3" w:rsidRPr="00126C64" w:rsidRDefault="00E33AD3" w:rsidP="00E33AD3">
      <w:pPr>
        <w:jc w:val="both"/>
        <w:rPr>
          <w:rFonts w:ascii="Verdana" w:hAnsi="Verdana"/>
          <w:sz w:val="20"/>
          <w:szCs w:val="20"/>
        </w:rPr>
      </w:pPr>
      <w:r w:rsidRPr="00126C64">
        <w:rPr>
          <w:rFonts w:ascii="Verdana" w:hAnsi="Verdana"/>
          <w:sz w:val="20"/>
          <w:szCs w:val="20"/>
        </w:rPr>
        <w:t xml:space="preserve">- rok szkolny 2012/13 liczba oddziałów 8, w tym: 2 oddz. przedszkolne. wspólne zajęcia kl. II-III,- 7 godz. wspólnych, ogólna liczba uczniów 100 z oddziałami przedszkolnymi, 10,77 etatów nauczycielskich, 6 godz. ponadwymiarowych , </w:t>
      </w:r>
    </w:p>
    <w:p w:rsidR="00E33AD3" w:rsidRPr="00126C64" w:rsidRDefault="00E33AD3" w:rsidP="00E33AD3">
      <w:pPr>
        <w:jc w:val="both"/>
        <w:rPr>
          <w:rFonts w:ascii="Verdana" w:hAnsi="Verdana"/>
          <w:sz w:val="20"/>
          <w:szCs w:val="20"/>
        </w:rPr>
      </w:pPr>
      <w:r w:rsidRPr="00126C64">
        <w:rPr>
          <w:rFonts w:ascii="Verdana" w:hAnsi="Verdana"/>
          <w:sz w:val="20"/>
          <w:szCs w:val="20"/>
        </w:rPr>
        <w:t xml:space="preserve">- rok szkolny 2011/12 liczba oddziałów 8, w tym: 2 oddz. </w:t>
      </w:r>
      <w:proofErr w:type="spellStart"/>
      <w:r w:rsidRPr="00126C64">
        <w:rPr>
          <w:rFonts w:ascii="Verdana" w:hAnsi="Verdana"/>
          <w:sz w:val="20"/>
          <w:szCs w:val="20"/>
        </w:rPr>
        <w:t>przedszk</w:t>
      </w:r>
      <w:proofErr w:type="spellEnd"/>
      <w:r w:rsidRPr="00126C64">
        <w:rPr>
          <w:rFonts w:ascii="Verdana" w:hAnsi="Verdana"/>
          <w:sz w:val="20"/>
          <w:szCs w:val="20"/>
        </w:rPr>
        <w:t>. ogólna liczba uczniów  94 ,  11.21 etatów nauczycielskich,</w:t>
      </w:r>
    </w:p>
    <w:p w:rsidR="00E33AD3" w:rsidRPr="00126C64" w:rsidRDefault="00E33AD3" w:rsidP="00E33AD3">
      <w:pPr>
        <w:jc w:val="both"/>
        <w:rPr>
          <w:rFonts w:ascii="Verdana" w:hAnsi="Verdana"/>
          <w:sz w:val="20"/>
          <w:szCs w:val="20"/>
        </w:rPr>
      </w:pPr>
      <w:r w:rsidRPr="00126C64">
        <w:rPr>
          <w:rFonts w:ascii="Verdana" w:hAnsi="Verdana"/>
          <w:b/>
          <w:sz w:val="20"/>
          <w:szCs w:val="20"/>
        </w:rPr>
        <w:t xml:space="preserve">Bilans -  </w:t>
      </w:r>
      <w:r w:rsidRPr="00126C64">
        <w:rPr>
          <w:rFonts w:ascii="Verdana" w:hAnsi="Verdana"/>
          <w:sz w:val="20"/>
          <w:szCs w:val="20"/>
        </w:rPr>
        <w:t xml:space="preserve">oddziały bez zmian, więcej uczniów o 6, mniej etatów nauczycielskich o 0,44, 7 godz. wspólnych w </w:t>
      </w:r>
      <w:proofErr w:type="spellStart"/>
      <w:r w:rsidRPr="00126C64">
        <w:rPr>
          <w:rFonts w:ascii="Verdana" w:hAnsi="Verdana"/>
          <w:sz w:val="20"/>
          <w:szCs w:val="20"/>
        </w:rPr>
        <w:t>kl.II</w:t>
      </w:r>
      <w:proofErr w:type="spellEnd"/>
      <w:r w:rsidRPr="00126C64">
        <w:rPr>
          <w:rFonts w:ascii="Verdana" w:hAnsi="Verdana"/>
          <w:sz w:val="20"/>
          <w:szCs w:val="20"/>
        </w:rPr>
        <w:t xml:space="preserve"> i III w trakcie tygodnia.</w:t>
      </w:r>
    </w:p>
    <w:p w:rsidR="00E33AD3" w:rsidRPr="00126C64" w:rsidRDefault="00E33AD3" w:rsidP="00E33AD3">
      <w:pPr>
        <w:pStyle w:val="Akapitzlist"/>
        <w:ind w:left="0"/>
        <w:jc w:val="both"/>
        <w:rPr>
          <w:rFonts w:ascii="Verdana" w:hAnsi="Verdana"/>
          <w:sz w:val="20"/>
          <w:szCs w:val="20"/>
        </w:rPr>
      </w:pPr>
      <w:r w:rsidRPr="00126C64">
        <w:rPr>
          <w:rFonts w:ascii="Verdana" w:eastAsiaTheme="minorEastAsia" w:hAnsi="Verdana" w:cstheme="minorBidi"/>
          <w:b/>
          <w:sz w:val="20"/>
          <w:szCs w:val="20"/>
          <w:lang w:eastAsia="pl-PL"/>
        </w:rPr>
        <w:t xml:space="preserve">1) </w:t>
      </w:r>
      <w:r w:rsidRPr="00126C64">
        <w:rPr>
          <w:rFonts w:ascii="Verdana" w:hAnsi="Verdana"/>
          <w:sz w:val="20"/>
          <w:szCs w:val="20"/>
        </w:rPr>
        <w:t>doprowadzono ciepłą wodę  do wszystkich umywalek oraz  wykonano przyłącze do solarów zgodnie z zaleceniami Sanepid-u – koszt  wykonanego zadania 8 610 ,- zł</w:t>
      </w:r>
    </w:p>
    <w:p w:rsidR="00E33AD3" w:rsidRPr="00126C64" w:rsidRDefault="00E33AD3" w:rsidP="00E33AD3">
      <w:pPr>
        <w:jc w:val="both"/>
        <w:rPr>
          <w:rFonts w:ascii="Verdana" w:hAnsi="Verdana"/>
          <w:sz w:val="20"/>
          <w:szCs w:val="20"/>
        </w:rPr>
      </w:pPr>
    </w:p>
    <w:p w:rsidR="00E33AD3" w:rsidRPr="00126C64" w:rsidRDefault="00E33AD3" w:rsidP="00E33AD3">
      <w:pPr>
        <w:jc w:val="both"/>
        <w:rPr>
          <w:rFonts w:ascii="Verdana" w:hAnsi="Verdana"/>
          <w:sz w:val="20"/>
          <w:szCs w:val="20"/>
        </w:rPr>
      </w:pPr>
      <w:r w:rsidRPr="00126C64">
        <w:rPr>
          <w:rFonts w:ascii="Verdana" w:hAnsi="Verdana"/>
          <w:sz w:val="20"/>
          <w:szCs w:val="20"/>
        </w:rPr>
        <w:t xml:space="preserve">2) w ramach środków  własnych pomalowano dwie sale lekcyjne, </w:t>
      </w:r>
    </w:p>
    <w:p w:rsidR="00E33AD3" w:rsidRPr="00126C64" w:rsidRDefault="00E33AD3" w:rsidP="00E33AD3">
      <w:pPr>
        <w:jc w:val="both"/>
        <w:rPr>
          <w:rFonts w:ascii="Verdana" w:hAnsi="Verdana"/>
          <w:sz w:val="20"/>
          <w:szCs w:val="20"/>
        </w:rPr>
      </w:pPr>
      <w:r w:rsidRPr="00126C64">
        <w:rPr>
          <w:rFonts w:ascii="Verdana" w:hAnsi="Verdana"/>
          <w:sz w:val="20"/>
          <w:szCs w:val="20"/>
        </w:rPr>
        <w:t xml:space="preserve">3) przystosowano salę lekcyjna do potrzeb dziecka niepełnosprawnego w kl. I, </w:t>
      </w:r>
    </w:p>
    <w:p w:rsidR="00E33AD3" w:rsidRPr="00126C64" w:rsidRDefault="00912633" w:rsidP="00912633">
      <w:pPr>
        <w:jc w:val="both"/>
        <w:rPr>
          <w:rFonts w:ascii="Verdana" w:hAnsi="Verdana"/>
          <w:sz w:val="20"/>
          <w:szCs w:val="20"/>
        </w:rPr>
      </w:pPr>
      <w:r w:rsidRPr="00126C64">
        <w:rPr>
          <w:rFonts w:ascii="Verdana" w:hAnsi="Verdana"/>
          <w:sz w:val="20"/>
          <w:szCs w:val="20"/>
        </w:rPr>
        <w:t>4)</w:t>
      </w:r>
      <w:r w:rsidR="00E33AD3" w:rsidRPr="00126C64">
        <w:rPr>
          <w:rFonts w:ascii="Verdana" w:hAnsi="Verdana"/>
          <w:sz w:val="20"/>
          <w:szCs w:val="20"/>
        </w:rPr>
        <w:t>pomieszczenie, w którym  znajdowała się biblioteka  przeznaczono na klasę do nauki religii,</w:t>
      </w:r>
    </w:p>
    <w:p w:rsidR="00E33AD3" w:rsidRPr="00126C64" w:rsidRDefault="00912633" w:rsidP="00E33AD3">
      <w:pPr>
        <w:jc w:val="both"/>
        <w:rPr>
          <w:rFonts w:ascii="Verdana" w:hAnsi="Verdana"/>
          <w:sz w:val="20"/>
          <w:szCs w:val="20"/>
        </w:rPr>
      </w:pPr>
      <w:r w:rsidRPr="00126C64">
        <w:rPr>
          <w:rFonts w:ascii="Verdana" w:hAnsi="Verdana"/>
          <w:sz w:val="20"/>
          <w:szCs w:val="20"/>
        </w:rPr>
        <w:t xml:space="preserve">5) </w:t>
      </w:r>
      <w:r w:rsidR="00E33AD3" w:rsidRPr="00126C64">
        <w:rPr>
          <w:rFonts w:ascii="Verdana" w:hAnsi="Verdana"/>
          <w:sz w:val="20"/>
          <w:szCs w:val="20"/>
        </w:rPr>
        <w:t xml:space="preserve">zaadoptowano mieszkania nauczycielskie na potrzeby szkoły – umieszczono tam bibliotekę </w:t>
      </w:r>
      <w:r w:rsidRPr="00126C64">
        <w:rPr>
          <w:rFonts w:ascii="Verdana" w:hAnsi="Verdana"/>
          <w:sz w:val="20"/>
          <w:szCs w:val="20"/>
        </w:rPr>
        <w:t>szkolną oraz zorganizowano salę</w:t>
      </w:r>
      <w:r w:rsidR="00E33AD3" w:rsidRPr="00126C64">
        <w:rPr>
          <w:rFonts w:ascii="Verdana" w:hAnsi="Verdana"/>
          <w:sz w:val="20"/>
          <w:szCs w:val="20"/>
        </w:rPr>
        <w:t xml:space="preserve"> zabaw dla najmłodszych uczniów.</w:t>
      </w:r>
    </w:p>
    <w:p w:rsidR="00E33AD3" w:rsidRPr="00126C64" w:rsidRDefault="00E33AD3" w:rsidP="00E33AD3">
      <w:pPr>
        <w:jc w:val="both"/>
        <w:rPr>
          <w:rFonts w:ascii="Verdana" w:hAnsi="Verdana"/>
          <w:b/>
          <w:sz w:val="20"/>
          <w:szCs w:val="20"/>
        </w:rPr>
      </w:pPr>
      <w:r w:rsidRPr="00126C64">
        <w:rPr>
          <w:rFonts w:ascii="Verdana" w:hAnsi="Verdana"/>
          <w:b/>
          <w:sz w:val="20"/>
          <w:szCs w:val="20"/>
        </w:rPr>
        <w:t>SP Kadzidłowa :</w:t>
      </w:r>
    </w:p>
    <w:p w:rsidR="00E33AD3" w:rsidRPr="00126C64" w:rsidRDefault="00E33AD3" w:rsidP="00E33AD3">
      <w:pPr>
        <w:jc w:val="both"/>
        <w:rPr>
          <w:rFonts w:ascii="Verdana" w:hAnsi="Verdana"/>
          <w:sz w:val="20"/>
          <w:szCs w:val="20"/>
        </w:rPr>
      </w:pPr>
      <w:r w:rsidRPr="00126C64">
        <w:rPr>
          <w:rFonts w:ascii="Verdana" w:hAnsi="Verdana"/>
          <w:sz w:val="20"/>
          <w:szCs w:val="20"/>
        </w:rPr>
        <w:t>- rok szkolny 2012/13  liczba oddziałów 8, w tym 2 oddz.</w:t>
      </w:r>
      <w:r w:rsidR="00126C64">
        <w:rPr>
          <w:rFonts w:ascii="Verdana" w:hAnsi="Verdana"/>
          <w:sz w:val="20"/>
          <w:szCs w:val="20"/>
        </w:rPr>
        <w:t xml:space="preserve"> </w:t>
      </w:r>
      <w:r w:rsidRPr="00126C64">
        <w:rPr>
          <w:rFonts w:ascii="Verdana" w:hAnsi="Verdana"/>
          <w:sz w:val="20"/>
          <w:szCs w:val="20"/>
        </w:rPr>
        <w:t>przedszkolne,</w:t>
      </w:r>
    </w:p>
    <w:p w:rsidR="00E33AD3" w:rsidRPr="00126C64" w:rsidRDefault="00E33AD3" w:rsidP="00E33AD3">
      <w:pPr>
        <w:jc w:val="both"/>
        <w:rPr>
          <w:rFonts w:ascii="Verdana" w:hAnsi="Verdana"/>
          <w:sz w:val="20"/>
          <w:szCs w:val="20"/>
        </w:rPr>
      </w:pPr>
      <w:r w:rsidRPr="00126C64">
        <w:rPr>
          <w:rFonts w:ascii="Verdana" w:hAnsi="Verdana"/>
          <w:sz w:val="20"/>
          <w:szCs w:val="20"/>
        </w:rPr>
        <w:t xml:space="preserve"> wspólne zajęcia w kl.</w:t>
      </w:r>
      <w:r w:rsidR="00126C64">
        <w:rPr>
          <w:rFonts w:ascii="Verdana" w:hAnsi="Verdana"/>
          <w:sz w:val="20"/>
          <w:szCs w:val="20"/>
        </w:rPr>
        <w:t xml:space="preserve"> </w:t>
      </w:r>
      <w:r w:rsidRPr="00126C64">
        <w:rPr>
          <w:rFonts w:ascii="Verdana" w:hAnsi="Verdana"/>
          <w:sz w:val="20"/>
          <w:szCs w:val="20"/>
        </w:rPr>
        <w:t>I-II – 7 godz. wspólnych</w:t>
      </w:r>
    </w:p>
    <w:p w:rsidR="00E33AD3" w:rsidRPr="00126C64" w:rsidRDefault="00E33AD3" w:rsidP="00E33AD3">
      <w:pPr>
        <w:jc w:val="both"/>
        <w:rPr>
          <w:rFonts w:ascii="Verdana" w:hAnsi="Verdana"/>
          <w:sz w:val="20"/>
          <w:szCs w:val="20"/>
        </w:rPr>
      </w:pPr>
      <w:r w:rsidRPr="00126C64">
        <w:rPr>
          <w:rFonts w:ascii="Verdana" w:hAnsi="Verdana"/>
          <w:sz w:val="20"/>
          <w:szCs w:val="20"/>
        </w:rPr>
        <w:t>ogólna liczba uczniów z oddziałami  przedszkolnymi -  97 , 10.66 etatów nauczycielskich</w:t>
      </w:r>
    </w:p>
    <w:p w:rsidR="00E33AD3" w:rsidRPr="00126C64" w:rsidRDefault="00E33AD3" w:rsidP="00E33AD3">
      <w:pPr>
        <w:jc w:val="both"/>
        <w:rPr>
          <w:rFonts w:ascii="Verdana" w:hAnsi="Verdana"/>
          <w:sz w:val="20"/>
          <w:szCs w:val="20"/>
        </w:rPr>
      </w:pPr>
      <w:r w:rsidRPr="00126C64">
        <w:rPr>
          <w:rFonts w:ascii="Verdana" w:hAnsi="Verdana"/>
          <w:sz w:val="20"/>
          <w:szCs w:val="20"/>
        </w:rPr>
        <w:t xml:space="preserve">8 godz. ponadwymiarowych </w:t>
      </w:r>
    </w:p>
    <w:p w:rsidR="00E33AD3" w:rsidRPr="00126C64" w:rsidRDefault="00E33AD3" w:rsidP="00E33AD3">
      <w:pPr>
        <w:jc w:val="both"/>
        <w:rPr>
          <w:rFonts w:ascii="Verdana" w:hAnsi="Verdana"/>
          <w:sz w:val="20"/>
          <w:szCs w:val="20"/>
        </w:rPr>
      </w:pPr>
      <w:r w:rsidRPr="00126C64">
        <w:rPr>
          <w:rFonts w:ascii="Verdana" w:hAnsi="Verdana"/>
          <w:sz w:val="20"/>
          <w:szCs w:val="20"/>
        </w:rPr>
        <w:t>- rok szkolny 2011/12 liczba oddziałów 8 w tym 2 oddz. Przedszkolne</w:t>
      </w:r>
    </w:p>
    <w:p w:rsidR="00E33AD3" w:rsidRPr="00126C64" w:rsidRDefault="00E33AD3" w:rsidP="00E33AD3">
      <w:pPr>
        <w:jc w:val="both"/>
        <w:rPr>
          <w:rFonts w:ascii="Verdana" w:hAnsi="Verdana"/>
          <w:sz w:val="20"/>
          <w:szCs w:val="20"/>
        </w:rPr>
      </w:pPr>
      <w:r w:rsidRPr="00126C64">
        <w:rPr>
          <w:rFonts w:ascii="Verdana" w:hAnsi="Verdana"/>
          <w:sz w:val="20"/>
          <w:szCs w:val="20"/>
        </w:rPr>
        <w:t>ogólna liczba</w:t>
      </w:r>
      <w:r w:rsidR="00912633" w:rsidRPr="00126C64">
        <w:rPr>
          <w:rFonts w:ascii="Verdana" w:hAnsi="Verdana"/>
          <w:sz w:val="20"/>
          <w:szCs w:val="20"/>
        </w:rPr>
        <w:t xml:space="preserve"> uczniów – 94, etatów nauczycielskich 11,88</w:t>
      </w:r>
      <w:r w:rsidRPr="00126C64">
        <w:rPr>
          <w:rFonts w:ascii="Verdana" w:hAnsi="Verdana"/>
          <w:sz w:val="20"/>
          <w:szCs w:val="20"/>
        </w:rPr>
        <w:t xml:space="preserve">, 11 godz. </w:t>
      </w:r>
      <w:r w:rsidR="00912633" w:rsidRPr="00126C64">
        <w:rPr>
          <w:rFonts w:ascii="Verdana" w:hAnsi="Verdana"/>
          <w:sz w:val="20"/>
          <w:szCs w:val="20"/>
        </w:rPr>
        <w:t>P</w:t>
      </w:r>
      <w:r w:rsidRPr="00126C64">
        <w:rPr>
          <w:rFonts w:ascii="Verdana" w:hAnsi="Verdana"/>
          <w:sz w:val="20"/>
          <w:szCs w:val="20"/>
        </w:rPr>
        <w:t>onadwymiarowych</w:t>
      </w:r>
      <w:r w:rsidR="00912633" w:rsidRPr="00126C64">
        <w:rPr>
          <w:rFonts w:ascii="Verdana" w:hAnsi="Verdana"/>
          <w:sz w:val="20"/>
          <w:szCs w:val="20"/>
        </w:rPr>
        <w:t>.</w:t>
      </w:r>
    </w:p>
    <w:p w:rsidR="00E33AD3" w:rsidRPr="00126C64" w:rsidRDefault="00E33AD3" w:rsidP="00E33AD3">
      <w:pPr>
        <w:jc w:val="both"/>
        <w:rPr>
          <w:rFonts w:ascii="Verdana" w:hAnsi="Verdana"/>
          <w:sz w:val="20"/>
          <w:szCs w:val="20"/>
        </w:rPr>
      </w:pPr>
      <w:r w:rsidRPr="00126C64">
        <w:rPr>
          <w:rFonts w:ascii="Verdana" w:hAnsi="Verdana"/>
          <w:b/>
          <w:sz w:val="20"/>
          <w:szCs w:val="20"/>
        </w:rPr>
        <w:t xml:space="preserve">Bilans – </w:t>
      </w:r>
      <w:r w:rsidRPr="00126C64">
        <w:rPr>
          <w:rFonts w:ascii="Verdana" w:hAnsi="Verdana"/>
          <w:sz w:val="20"/>
          <w:szCs w:val="20"/>
        </w:rPr>
        <w:t>oddziały bez zmian , więcej o 3 dzieci, mniej etatów o 1,22,  wspólnych 7 godz. w kl.</w:t>
      </w:r>
      <w:r w:rsidR="00126C64">
        <w:rPr>
          <w:rFonts w:ascii="Verdana" w:hAnsi="Verdana"/>
          <w:sz w:val="20"/>
          <w:szCs w:val="20"/>
        </w:rPr>
        <w:t xml:space="preserve"> </w:t>
      </w:r>
      <w:r w:rsidRPr="00126C64">
        <w:rPr>
          <w:rFonts w:ascii="Verdana" w:hAnsi="Verdana"/>
          <w:sz w:val="20"/>
          <w:szCs w:val="20"/>
        </w:rPr>
        <w:t>I-II w trakcie tygodnia</w:t>
      </w:r>
      <w:r w:rsidR="00912633" w:rsidRPr="00126C64">
        <w:rPr>
          <w:rFonts w:ascii="Verdana" w:hAnsi="Verdana"/>
          <w:sz w:val="20"/>
          <w:szCs w:val="20"/>
        </w:rPr>
        <w:t>.</w:t>
      </w:r>
    </w:p>
    <w:p w:rsidR="00E33AD3" w:rsidRPr="00126C64" w:rsidRDefault="00912633" w:rsidP="00E33AD3">
      <w:pPr>
        <w:jc w:val="both"/>
        <w:rPr>
          <w:rFonts w:ascii="Verdana" w:hAnsi="Verdana"/>
          <w:sz w:val="20"/>
          <w:szCs w:val="20"/>
        </w:rPr>
      </w:pPr>
      <w:r w:rsidRPr="00126C64">
        <w:rPr>
          <w:rFonts w:ascii="Verdana" w:hAnsi="Verdana"/>
          <w:sz w:val="20"/>
          <w:szCs w:val="20"/>
        </w:rPr>
        <w:t xml:space="preserve">1) </w:t>
      </w:r>
      <w:r w:rsidR="00E33AD3" w:rsidRPr="00126C64">
        <w:rPr>
          <w:rFonts w:ascii="Verdana" w:hAnsi="Verdana"/>
          <w:sz w:val="20"/>
          <w:szCs w:val="20"/>
        </w:rPr>
        <w:t>w ramach środków własnych</w:t>
      </w:r>
      <w:r w:rsidRPr="00126C64">
        <w:rPr>
          <w:rFonts w:ascii="Verdana" w:hAnsi="Verdana"/>
          <w:sz w:val="20"/>
          <w:szCs w:val="20"/>
        </w:rPr>
        <w:t xml:space="preserve">  </w:t>
      </w:r>
      <w:r w:rsidR="00E33AD3" w:rsidRPr="00126C64">
        <w:rPr>
          <w:rFonts w:ascii="Verdana" w:hAnsi="Verdana"/>
          <w:sz w:val="20"/>
          <w:szCs w:val="20"/>
        </w:rPr>
        <w:t>bieżące remonty ; położenie  wykładziny PCV w jednej sali lekcyjnej , wymiana płytek w dwóch salach, impregnacja urządzeń na placu zabaw, naprawa schodów wejściowych</w:t>
      </w:r>
    </w:p>
    <w:p w:rsidR="00E33AD3" w:rsidRPr="00126C64" w:rsidRDefault="00E33AD3" w:rsidP="00E33AD3">
      <w:pPr>
        <w:jc w:val="both"/>
        <w:rPr>
          <w:rFonts w:ascii="Verdana" w:hAnsi="Verdana"/>
          <w:b/>
          <w:sz w:val="20"/>
          <w:szCs w:val="20"/>
        </w:rPr>
      </w:pPr>
      <w:r w:rsidRPr="00126C64">
        <w:rPr>
          <w:rFonts w:ascii="Verdana" w:hAnsi="Verdana"/>
          <w:b/>
          <w:sz w:val="20"/>
          <w:szCs w:val="20"/>
        </w:rPr>
        <w:t>SP Stara Sobótka :</w:t>
      </w:r>
    </w:p>
    <w:p w:rsidR="00E33AD3" w:rsidRPr="00126C64" w:rsidRDefault="00E33AD3" w:rsidP="00E33AD3">
      <w:pPr>
        <w:jc w:val="both"/>
        <w:rPr>
          <w:rFonts w:ascii="Verdana" w:hAnsi="Verdana"/>
          <w:sz w:val="20"/>
          <w:szCs w:val="20"/>
        </w:rPr>
      </w:pPr>
      <w:r w:rsidRPr="00126C64">
        <w:rPr>
          <w:rFonts w:ascii="Verdana" w:hAnsi="Verdana"/>
          <w:sz w:val="20"/>
          <w:szCs w:val="20"/>
        </w:rPr>
        <w:t>-rok szkolny 2012/13 liczba oddziałów 8 , w tym 2 oddziały przedszkolne ,</w:t>
      </w:r>
    </w:p>
    <w:p w:rsidR="00E33AD3" w:rsidRPr="00126C64" w:rsidRDefault="00E33AD3" w:rsidP="00E33AD3">
      <w:pPr>
        <w:jc w:val="both"/>
        <w:rPr>
          <w:rFonts w:ascii="Verdana" w:hAnsi="Verdana"/>
          <w:sz w:val="20"/>
          <w:szCs w:val="20"/>
        </w:rPr>
      </w:pPr>
      <w:r w:rsidRPr="00126C64">
        <w:rPr>
          <w:rFonts w:ascii="Verdana" w:hAnsi="Verdana"/>
          <w:sz w:val="20"/>
          <w:szCs w:val="20"/>
        </w:rPr>
        <w:t>wspólne zajęcia w kl. II-III oraz w V-VI – 18 godz. wspólnych , ogólna liczba 91 uczniów , etatów nauczycielskich 10,49 ,  6 godz. ponadwymiarowych</w:t>
      </w:r>
    </w:p>
    <w:p w:rsidR="00E33AD3" w:rsidRPr="00126C64" w:rsidRDefault="00E33AD3" w:rsidP="00E33AD3">
      <w:pPr>
        <w:jc w:val="both"/>
        <w:rPr>
          <w:rFonts w:ascii="Verdana" w:hAnsi="Verdana"/>
          <w:sz w:val="20"/>
          <w:szCs w:val="20"/>
        </w:rPr>
      </w:pPr>
      <w:r w:rsidRPr="00126C64">
        <w:rPr>
          <w:rFonts w:ascii="Verdana" w:hAnsi="Verdana"/>
          <w:sz w:val="20"/>
          <w:szCs w:val="20"/>
        </w:rPr>
        <w:t>- rok szkolny 2011/12  liczba oddziałów 8 , w tym 2 oddziały przedszkolne</w:t>
      </w:r>
    </w:p>
    <w:p w:rsidR="00E33AD3" w:rsidRPr="00126C64" w:rsidRDefault="00E33AD3" w:rsidP="00E33AD3">
      <w:pPr>
        <w:jc w:val="both"/>
        <w:rPr>
          <w:rFonts w:ascii="Verdana" w:hAnsi="Verdana"/>
          <w:sz w:val="20"/>
          <w:szCs w:val="20"/>
        </w:rPr>
      </w:pPr>
      <w:r w:rsidRPr="00126C64">
        <w:rPr>
          <w:rFonts w:ascii="Verdana" w:hAnsi="Verdana"/>
          <w:sz w:val="20"/>
          <w:szCs w:val="20"/>
        </w:rPr>
        <w:t>ogólna ilość uczniów 96, etatów nauczycielskich 11.43, 4 godz. ponadwymiarowych</w:t>
      </w:r>
    </w:p>
    <w:p w:rsidR="00E33AD3" w:rsidRPr="00126C64" w:rsidRDefault="00E33AD3" w:rsidP="00E33AD3">
      <w:pPr>
        <w:jc w:val="both"/>
        <w:rPr>
          <w:rFonts w:ascii="Verdana" w:hAnsi="Verdana"/>
          <w:sz w:val="20"/>
          <w:szCs w:val="20"/>
        </w:rPr>
      </w:pPr>
      <w:r w:rsidRPr="00126C64">
        <w:rPr>
          <w:rFonts w:ascii="Verdana" w:hAnsi="Verdana"/>
          <w:b/>
          <w:sz w:val="20"/>
          <w:szCs w:val="20"/>
        </w:rPr>
        <w:t xml:space="preserve">Bilans – </w:t>
      </w:r>
      <w:r w:rsidRPr="00126C64">
        <w:rPr>
          <w:rFonts w:ascii="Verdana" w:hAnsi="Verdana"/>
          <w:sz w:val="20"/>
          <w:szCs w:val="20"/>
        </w:rPr>
        <w:t>oddziały łączone kl.</w:t>
      </w:r>
      <w:r w:rsidR="00126C64">
        <w:rPr>
          <w:rFonts w:ascii="Verdana" w:hAnsi="Verdana"/>
          <w:sz w:val="20"/>
          <w:szCs w:val="20"/>
        </w:rPr>
        <w:t xml:space="preserve"> </w:t>
      </w:r>
      <w:r w:rsidRPr="00126C64">
        <w:rPr>
          <w:rFonts w:ascii="Verdana" w:hAnsi="Verdana"/>
          <w:sz w:val="20"/>
          <w:szCs w:val="20"/>
        </w:rPr>
        <w:t>I</w:t>
      </w:r>
      <w:r w:rsidR="00126C64">
        <w:rPr>
          <w:rFonts w:ascii="Verdana" w:hAnsi="Verdana"/>
          <w:sz w:val="20"/>
          <w:szCs w:val="20"/>
        </w:rPr>
        <w:t xml:space="preserve"> </w:t>
      </w:r>
      <w:r w:rsidRPr="00126C64">
        <w:rPr>
          <w:rFonts w:ascii="Verdana" w:hAnsi="Verdana"/>
          <w:sz w:val="20"/>
          <w:szCs w:val="20"/>
        </w:rPr>
        <w:t>-II , V-VI, mniej o 5 uczniów, mniej etatów o 1 osobę,  o 18 godz. w tygodniu</w:t>
      </w:r>
      <w:r w:rsidR="00912633" w:rsidRPr="00126C64">
        <w:rPr>
          <w:rFonts w:ascii="Verdana" w:hAnsi="Verdana"/>
          <w:sz w:val="20"/>
          <w:szCs w:val="20"/>
        </w:rPr>
        <w:t>.</w:t>
      </w:r>
    </w:p>
    <w:p w:rsidR="00E33AD3" w:rsidRPr="00126C64" w:rsidRDefault="00912633" w:rsidP="00E33AD3">
      <w:pPr>
        <w:jc w:val="both"/>
        <w:rPr>
          <w:rFonts w:ascii="Verdana" w:hAnsi="Verdana"/>
          <w:sz w:val="20"/>
          <w:szCs w:val="20"/>
        </w:rPr>
      </w:pPr>
      <w:r w:rsidRPr="00126C64">
        <w:rPr>
          <w:rFonts w:ascii="Verdana" w:hAnsi="Verdana"/>
          <w:b/>
          <w:sz w:val="20"/>
          <w:szCs w:val="20"/>
        </w:rPr>
        <w:lastRenderedPageBreak/>
        <w:t>1)</w:t>
      </w:r>
      <w:r w:rsidR="00E33AD3" w:rsidRPr="00126C64">
        <w:rPr>
          <w:rFonts w:ascii="Verdana" w:hAnsi="Verdana"/>
          <w:sz w:val="20"/>
          <w:szCs w:val="20"/>
        </w:rPr>
        <w:t xml:space="preserve"> nie wykonano żadnych prac remontowych , a tylko prace konserwatorsko-porządkowe przygotowujące placówkę do rozpoczęcia nowego roku szkolnego.</w:t>
      </w:r>
    </w:p>
    <w:p w:rsidR="009A3E69" w:rsidRPr="00126C64" w:rsidRDefault="00E33AD3" w:rsidP="00912633">
      <w:pPr>
        <w:jc w:val="both"/>
        <w:rPr>
          <w:rFonts w:ascii="Verdana" w:hAnsi="Verdana"/>
          <w:sz w:val="20"/>
          <w:szCs w:val="20"/>
        </w:rPr>
      </w:pPr>
      <w:r w:rsidRPr="00126C64">
        <w:rPr>
          <w:rFonts w:ascii="Verdana" w:hAnsi="Verdana"/>
          <w:sz w:val="20"/>
          <w:szCs w:val="20"/>
        </w:rPr>
        <w:t>Dowóz w roku szkolny 2012/13 realizowany jest  przez Przedsiębiorstwo „Katarzyna Turist”  4 autobusami . Opieka dowozowa z biura pracy.</w:t>
      </w:r>
    </w:p>
    <w:p w:rsidR="00912633" w:rsidRPr="00126C64" w:rsidRDefault="00912633" w:rsidP="00912633">
      <w:pPr>
        <w:jc w:val="both"/>
        <w:rPr>
          <w:rFonts w:ascii="Verdana" w:hAnsi="Verdana"/>
          <w:sz w:val="20"/>
          <w:szCs w:val="20"/>
        </w:rPr>
      </w:pPr>
    </w:p>
    <w:p w:rsidR="00DB1CA9" w:rsidRPr="00126C64" w:rsidRDefault="00DB1CA9" w:rsidP="00DB1CA9">
      <w:pPr>
        <w:pStyle w:val="Akapitzlist"/>
        <w:spacing w:line="360" w:lineRule="auto"/>
        <w:ind w:left="720"/>
        <w:rPr>
          <w:rFonts w:ascii="Verdana" w:hAnsi="Verdana" w:cs="Arial"/>
          <w:b/>
          <w:sz w:val="20"/>
          <w:szCs w:val="20"/>
          <w:u w:val="single"/>
        </w:rPr>
      </w:pPr>
      <w:r w:rsidRPr="00126C64">
        <w:rPr>
          <w:rFonts w:ascii="Verdana" w:hAnsi="Verdana" w:cs="Arial"/>
          <w:b/>
          <w:sz w:val="20"/>
          <w:szCs w:val="20"/>
          <w:u w:val="single"/>
        </w:rPr>
        <w:t>W zakresie działalności Gminnego Ośrodka Pomocy Społecznej</w:t>
      </w:r>
    </w:p>
    <w:p w:rsidR="00E33AD3" w:rsidRPr="00126C64" w:rsidRDefault="00E33AD3" w:rsidP="00912633">
      <w:pPr>
        <w:spacing w:after="0" w:line="360" w:lineRule="auto"/>
        <w:jc w:val="both"/>
        <w:rPr>
          <w:rFonts w:ascii="Verdana" w:hAnsi="Verdana"/>
          <w:b/>
          <w:sz w:val="20"/>
          <w:szCs w:val="20"/>
          <w:u w:val="single"/>
        </w:rPr>
      </w:pPr>
      <w:r w:rsidRPr="00126C64">
        <w:rPr>
          <w:rFonts w:ascii="Verdana" w:hAnsi="Verdana"/>
          <w:b/>
          <w:sz w:val="20"/>
          <w:szCs w:val="20"/>
          <w:u w:val="single"/>
        </w:rPr>
        <w:t>Pomoc społeczna</w:t>
      </w:r>
    </w:p>
    <w:p w:rsidR="00E33AD3" w:rsidRPr="00126C64" w:rsidRDefault="00E33AD3" w:rsidP="00912633">
      <w:pPr>
        <w:pStyle w:val="Akapitzlist"/>
        <w:numPr>
          <w:ilvl w:val="0"/>
          <w:numId w:val="13"/>
        </w:numPr>
        <w:suppressAutoHyphens w:val="0"/>
        <w:spacing w:line="360" w:lineRule="auto"/>
        <w:contextualSpacing/>
        <w:jc w:val="both"/>
        <w:rPr>
          <w:rFonts w:ascii="Verdana" w:hAnsi="Verdana"/>
          <w:sz w:val="20"/>
          <w:szCs w:val="20"/>
        </w:rPr>
      </w:pPr>
      <w:r w:rsidRPr="00126C64">
        <w:rPr>
          <w:rFonts w:ascii="Verdana" w:hAnsi="Verdana"/>
          <w:sz w:val="20"/>
          <w:szCs w:val="20"/>
        </w:rPr>
        <w:t xml:space="preserve">Wydano 1 decyzję </w:t>
      </w:r>
      <w:r w:rsidR="00912633" w:rsidRPr="00126C64">
        <w:rPr>
          <w:rFonts w:ascii="Verdana" w:hAnsi="Verdana"/>
          <w:sz w:val="20"/>
          <w:szCs w:val="20"/>
        </w:rPr>
        <w:t>odmawiającą</w:t>
      </w:r>
      <w:r w:rsidRPr="00126C64">
        <w:rPr>
          <w:rFonts w:ascii="Verdana" w:hAnsi="Verdana"/>
          <w:sz w:val="20"/>
          <w:szCs w:val="20"/>
        </w:rPr>
        <w:t xml:space="preserve"> prawa do przyznania zasiłku stałego</w:t>
      </w:r>
      <w:r w:rsidR="00912633" w:rsidRPr="00126C64">
        <w:rPr>
          <w:rFonts w:ascii="Verdana" w:hAnsi="Verdana"/>
          <w:sz w:val="20"/>
          <w:szCs w:val="20"/>
        </w:rPr>
        <w:t>.</w:t>
      </w:r>
    </w:p>
    <w:p w:rsidR="00E33AD3" w:rsidRPr="00126C64" w:rsidRDefault="00E33AD3" w:rsidP="00912633">
      <w:pPr>
        <w:pStyle w:val="Akapitzlist"/>
        <w:numPr>
          <w:ilvl w:val="0"/>
          <w:numId w:val="13"/>
        </w:numPr>
        <w:suppressAutoHyphens w:val="0"/>
        <w:spacing w:after="200" w:line="360" w:lineRule="auto"/>
        <w:contextualSpacing/>
        <w:jc w:val="both"/>
        <w:rPr>
          <w:rFonts w:ascii="Verdana" w:hAnsi="Verdana"/>
          <w:sz w:val="20"/>
          <w:szCs w:val="20"/>
        </w:rPr>
      </w:pPr>
      <w:r w:rsidRPr="00126C64">
        <w:rPr>
          <w:rFonts w:ascii="Verdana" w:hAnsi="Verdana"/>
          <w:sz w:val="20"/>
          <w:szCs w:val="20"/>
        </w:rPr>
        <w:t>Podjęto 54 decyzji przyznających prawo do zasiłku okresowego</w:t>
      </w:r>
      <w:r w:rsidR="00912633" w:rsidRPr="00126C64">
        <w:rPr>
          <w:rFonts w:ascii="Verdana" w:hAnsi="Verdana"/>
          <w:sz w:val="20"/>
          <w:szCs w:val="20"/>
        </w:rPr>
        <w:t>.</w:t>
      </w:r>
    </w:p>
    <w:p w:rsidR="00E33AD3" w:rsidRPr="00126C64" w:rsidRDefault="00E33AD3" w:rsidP="00912633">
      <w:pPr>
        <w:pStyle w:val="Akapitzlist"/>
        <w:numPr>
          <w:ilvl w:val="0"/>
          <w:numId w:val="13"/>
        </w:numPr>
        <w:suppressAutoHyphens w:val="0"/>
        <w:spacing w:after="200" w:line="360" w:lineRule="auto"/>
        <w:contextualSpacing/>
        <w:jc w:val="both"/>
        <w:rPr>
          <w:rFonts w:ascii="Verdana" w:hAnsi="Verdana"/>
          <w:sz w:val="20"/>
          <w:szCs w:val="20"/>
        </w:rPr>
      </w:pPr>
      <w:r w:rsidRPr="00126C64">
        <w:rPr>
          <w:rFonts w:ascii="Verdana" w:hAnsi="Verdana"/>
          <w:sz w:val="20"/>
          <w:szCs w:val="20"/>
        </w:rPr>
        <w:t>Wydano 35 decyzji dotyczących zasiłku celowego na dofinansowanie zakupu artykułów żywnościowych, opału, leków oraz uregulowania zaległości za energię elektryczną</w:t>
      </w:r>
      <w:r w:rsidR="00912633" w:rsidRPr="00126C64">
        <w:rPr>
          <w:rFonts w:ascii="Verdana" w:hAnsi="Verdana"/>
          <w:sz w:val="20"/>
          <w:szCs w:val="20"/>
        </w:rPr>
        <w:t>.</w:t>
      </w:r>
    </w:p>
    <w:p w:rsidR="00E33AD3" w:rsidRPr="00126C64" w:rsidRDefault="00E33AD3" w:rsidP="00912633">
      <w:pPr>
        <w:pStyle w:val="Akapitzlist"/>
        <w:numPr>
          <w:ilvl w:val="0"/>
          <w:numId w:val="13"/>
        </w:numPr>
        <w:suppressAutoHyphens w:val="0"/>
        <w:spacing w:after="200" w:line="360" w:lineRule="auto"/>
        <w:contextualSpacing/>
        <w:jc w:val="both"/>
        <w:rPr>
          <w:rFonts w:ascii="Verdana" w:hAnsi="Verdana"/>
          <w:sz w:val="20"/>
          <w:szCs w:val="20"/>
        </w:rPr>
      </w:pPr>
      <w:r w:rsidRPr="00126C64">
        <w:rPr>
          <w:rFonts w:ascii="Verdana" w:hAnsi="Verdana"/>
          <w:sz w:val="20"/>
          <w:szCs w:val="20"/>
        </w:rPr>
        <w:t>Finansowanie 72 decyzji, podjętych w I kwartale 2012 r. dotyczących przyznania posiłku dla dzieci w placówkach szkolnych dla 63 dzieci. W placówkach szkolnych dożywianych jest 153 dzieci.</w:t>
      </w:r>
    </w:p>
    <w:p w:rsidR="00E33AD3" w:rsidRPr="00126C64" w:rsidRDefault="00E33AD3" w:rsidP="00912633">
      <w:pPr>
        <w:pStyle w:val="Akapitzlist"/>
        <w:numPr>
          <w:ilvl w:val="0"/>
          <w:numId w:val="13"/>
        </w:numPr>
        <w:suppressAutoHyphens w:val="0"/>
        <w:spacing w:after="200" w:line="360" w:lineRule="auto"/>
        <w:contextualSpacing/>
        <w:jc w:val="both"/>
        <w:rPr>
          <w:rFonts w:ascii="Verdana" w:hAnsi="Verdana"/>
          <w:sz w:val="20"/>
          <w:szCs w:val="20"/>
        </w:rPr>
      </w:pPr>
      <w:r w:rsidRPr="00126C64">
        <w:rPr>
          <w:rFonts w:ascii="Verdana" w:hAnsi="Verdana"/>
          <w:sz w:val="20"/>
          <w:szCs w:val="20"/>
        </w:rPr>
        <w:t>Wydano 8 decyzji ustalających odpłatność usługi opiekuńcze</w:t>
      </w:r>
      <w:r w:rsidR="00912633" w:rsidRPr="00126C64">
        <w:rPr>
          <w:rFonts w:ascii="Verdana" w:hAnsi="Verdana"/>
          <w:sz w:val="20"/>
          <w:szCs w:val="20"/>
        </w:rPr>
        <w:t>.</w:t>
      </w:r>
      <w:r w:rsidRPr="00126C64">
        <w:rPr>
          <w:rFonts w:ascii="Verdana" w:hAnsi="Verdana"/>
          <w:sz w:val="20"/>
          <w:szCs w:val="20"/>
        </w:rPr>
        <w:t xml:space="preserve"> </w:t>
      </w:r>
    </w:p>
    <w:p w:rsidR="00E33AD3" w:rsidRPr="00126C64" w:rsidRDefault="00E33AD3" w:rsidP="00912633">
      <w:pPr>
        <w:pStyle w:val="Akapitzlist"/>
        <w:numPr>
          <w:ilvl w:val="0"/>
          <w:numId w:val="13"/>
        </w:numPr>
        <w:suppressAutoHyphens w:val="0"/>
        <w:spacing w:after="200" w:line="360" w:lineRule="auto"/>
        <w:contextualSpacing/>
        <w:jc w:val="both"/>
        <w:rPr>
          <w:rFonts w:ascii="Verdana" w:hAnsi="Verdana"/>
          <w:sz w:val="20"/>
          <w:szCs w:val="20"/>
        </w:rPr>
      </w:pPr>
      <w:r w:rsidRPr="00126C64">
        <w:rPr>
          <w:rFonts w:ascii="Verdana" w:hAnsi="Verdana"/>
          <w:sz w:val="20"/>
          <w:szCs w:val="20"/>
        </w:rPr>
        <w:t>Wydano 1 decyzje zmieniającą w sprawie skierowania do domu pomocy społecznej oraz ustalające odpłatność gminy za pobyt w DPS</w:t>
      </w:r>
      <w:r w:rsidR="00912633" w:rsidRPr="00126C64">
        <w:rPr>
          <w:rFonts w:ascii="Verdana" w:hAnsi="Verdana"/>
          <w:sz w:val="20"/>
          <w:szCs w:val="20"/>
        </w:rPr>
        <w:t>.</w:t>
      </w:r>
    </w:p>
    <w:p w:rsidR="00E33AD3" w:rsidRPr="00126C64" w:rsidRDefault="00E33AD3" w:rsidP="00912633">
      <w:pPr>
        <w:pStyle w:val="Akapitzlist"/>
        <w:numPr>
          <w:ilvl w:val="0"/>
          <w:numId w:val="13"/>
        </w:numPr>
        <w:suppressAutoHyphens w:val="0"/>
        <w:spacing w:after="200" w:line="360" w:lineRule="auto"/>
        <w:contextualSpacing/>
        <w:jc w:val="both"/>
        <w:rPr>
          <w:rFonts w:ascii="Verdana" w:hAnsi="Verdana"/>
          <w:sz w:val="20"/>
          <w:szCs w:val="20"/>
        </w:rPr>
      </w:pPr>
      <w:r w:rsidRPr="00126C64">
        <w:rPr>
          <w:rFonts w:ascii="Verdana" w:hAnsi="Verdana"/>
          <w:sz w:val="20"/>
          <w:szCs w:val="20"/>
        </w:rPr>
        <w:t>Podjęto 7 decyzji ustalających prawo do dodatku mieszkaniowego.</w:t>
      </w:r>
    </w:p>
    <w:p w:rsidR="00E33AD3" w:rsidRPr="00126C64" w:rsidRDefault="00E33AD3" w:rsidP="00912633">
      <w:pPr>
        <w:spacing w:after="0" w:line="360" w:lineRule="auto"/>
        <w:jc w:val="center"/>
        <w:rPr>
          <w:rFonts w:ascii="Verdana" w:hAnsi="Verdana"/>
          <w:b/>
          <w:sz w:val="20"/>
          <w:szCs w:val="20"/>
          <w:u w:val="single"/>
        </w:rPr>
      </w:pPr>
      <w:r w:rsidRPr="00126C64">
        <w:rPr>
          <w:rFonts w:ascii="Verdana" w:hAnsi="Verdana"/>
          <w:b/>
          <w:sz w:val="20"/>
          <w:szCs w:val="20"/>
          <w:u w:val="single"/>
        </w:rPr>
        <w:t>Zespół interdyscyplinarny</w:t>
      </w:r>
    </w:p>
    <w:p w:rsidR="00E33AD3" w:rsidRPr="00126C64" w:rsidRDefault="00E33AD3" w:rsidP="00912633">
      <w:pPr>
        <w:spacing w:after="0" w:line="360" w:lineRule="auto"/>
        <w:ind w:firstLine="360"/>
        <w:jc w:val="both"/>
        <w:rPr>
          <w:rFonts w:ascii="Verdana" w:hAnsi="Verdana"/>
          <w:sz w:val="20"/>
          <w:szCs w:val="20"/>
        </w:rPr>
      </w:pPr>
      <w:r w:rsidRPr="00126C64">
        <w:rPr>
          <w:rFonts w:ascii="Verdana" w:hAnsi="Verdana"/>
          <w:sz w:val="20"/>
          <w:szCs w:val="20"/>
        </w:rPr>
        <w:tab/>
        <w:t xml:space="preserve">W ramach powołanego zespołu interdyscyplinarnego ds. przeciwdziałania przemocy  w rodzinie wsparciem w wskazanym okresie 2012 r. objęto 4 rodziny. W ramach pracy tego zespołu podjęto działania z następującymi jednostkami: policją, kuratorami sądowymi, szkołami, pedagogiem szkolnym oraz ośrodkiem zdrowia w celu rozszerzenia kompleksowej pomocy dla rodzin. </w:t>
      </w:r>
    </w:p>
    <w:p w:rsidR="00E33AD3" w:rsidRPr="00126C64" w:rsidRDefault="00E33AD3" w:rsidP="00912633">
      <w:pPr>
        <w:widowControl w:val="0"/>
        <w:tabs>
          <w:tab w:val="left" w:pos="851"/>
        </w:tabs>
        <w:suppressAutoHyphens/>
        <w:spacing w:after="0" w:line="360" w:lineRule="auto"/>
        <w:jc w:val="both"/>
        <w:rPr>
          <w:rFonts w:ascii="Verdana" w:hAnsi="Verdana"/>
          <w:b/>
          <w:sz w:val="20"/>
          <w:szCs w:val="20"/>
          <w:u w:val="single"/>
        </w:rPr>
      </w:pPr>
    </w:p>
    <w:p w:rsidR="00E33AD3" w:rsidRPr="00126C64" w:rsidRDefault="00E33AD3" w:rsidP="00912633">
      <w:pPr>
        <w:widowControl w:val="0"/>
        <w:tabs>
          <w:tab w:val="left" w:pos="851"/>
        </w:tabs>
        <w:suppressAutoHyphens/>
        <w:spacing w:after="0" w:line="360" w:lineRule="auto"/>
        <w:jc w:val="center"/>
        <w:rPr>
          <w:rFonts w:ascii="Verdana" w:hAnsi="Verdana"/>
          <w:b/>
          <w:sz w:val="20"/>
          <w:szCs w:val="20"/>
          <w:u w:val="single"/>
        </w:rPr>
      </w:pPr>
      <w:r w:rsidRPr="00126C64">
        <w:rPr>
          <w:rFonts w:ascii="Verdana" w:hAnsi="Verdana"/>
          <w:b/>
          <w:sz w:val="20"/>
          <w:szCs w:val="20"/>
          <w:u w:val="single"/>
        </w:rPr>
        <w:t>Działalność świetlic środowiskowych</w:t>
      </w:r>
    </w:p>
    <w:p w:rsidR="00E33AD3" w:rsidRPr="00126C64" w:rsidRDefault="00E33AD3" w:rsidP="00912633">
      <w:pPr>
        <w:spacing w:after="0" w:line="360" w:lineRule="auto"/>
        <w:jc w:val="both"/>
        <w:rPr>
          <w:rFonts w:ascii="Verdana" w:hAnsi="Verdana"/>
          <w:sz w:val="20"/>
          <w:szCs w:val="20"/>
        </w:rPr>
      </w:pPr>
      <w:r w:rsidRPr="00126C64">
        <w:rPr>
          <w:rFonts w:ascii="Verdana" w:hAnsi="Verdana"/>
          <w:sz w:val="20"/>
          <w:szCs w:val="20"/>
        </w:rPr>
        <w:t>Codziennie realizowane są zajęcia w ilości 6 godzin w świet</w:t>
      </w:r>
      <w:r w:rsidR="00126C64">
        <w:rPr>
          <w:rFonts w:ascii="Verdana" w:hAnsi="Verdana"/>
          <w:sz w:val="20"/>
          <w:szCs w:val="20"/>
        </w:rPr>
        <w:t xml:space="preserve">licy środowiskowej </w:t>
      </w:r>
      <w:r w:rsidRPr="00126C64">
        <w:rPr>
          <w:rFonts w:ascii="Verdana" w:hAnsi="Verdana"/>
          <w:sz w:val="20"/>
          <w:szCs w:val="20"/>
        </w:rPr>
        <w:t>w Grabowie oraz w ilości 4 godzin w Świetlicy Środowiskowej w Starej Sobótce.                        W zajęciach bierze udział około 55 osób. Przy świetlicy w Grabowie działa klub integracyjny w którym uczestniczy około 15 osób.</w:t>
      </w:r>
    </w:p>
    <w:p w:rsidR="00912633" w:rsidRPr="00126C64" w:rsidRDefault="00912633" w:rsidP="00912633">
      <w:pPr>
        <w:spacing w:after="0" w:line="360" w:lineRule="auto"/>
        <w:jc w:val="both"/>
        <w:rPr>
          <w:rFonts w:ascii="Verdana" w:hAnsi="Verdana"/>
          <w:sz w:val="20"/>
          <w:szCs w:val="20"/>
        </w:rPr>
      </w:pPr>
    </w:p>
    <w:p w:rsidR="00E33AD3" w:rsidRPr="00126C64" w:rsidRDefault="00E33AD3" w:rsidP="00912633">
      <w:pPr>
        <w:spacing w:after="0" w:line="360" w:lineRule="auto"/>
        <w:jc w:val="both"/>
        <w:rPr>
          <w:rFonts w:ascii="Verdana" w:hAnsi="Verdana"/>
          <w:sz w:val="20"/>
          <w:szCs w:val="20"/>
        </w:rPr>
      </w:pPr>
      <w:r w:rsidRPr="00126C64">
        <w:rPr>
          <w:rFonts w:ascii="Verdana" w:hAnsi="Verdana"/>
          <w:sz w:val="20"/>
          <w:szCs w:val="20"/>
        </w:rPr>
        <w:t>Klub Integracji Społecznej przystąpił do konkursu kulinarnego organizowanego w ramach Ogólnopolskiego Dnia Cebulowego.</w:t>
      </w:r>
    </w:p>
    <w:p w:rsidR="00E33AD3" w:rsidRPr="00126C64" w:rsidRDefault="00E33AD3" w:rsidP="00912633">
      <w:pPr>
        <w:spacing w:after="0" w:line="360" w:lineRule="auto"/>
        <w:jc w:val="both"/>
        <w:rPr>
          <w:rFonts w:ascii="Verdana" w:hAnsi="Verdana"/>
          <w:sz w:val="20"/>
          <w:szCs w:val="20"/>
        </w:rPr>
      </w:pPr>
    </w:p>
    <w:p w:rsidR="00E33AD3" w:rsidRPr="00126C64" w:rsidRDefault="00E33AD3" w:rsidP="00912633">
      <w:pPr>
        <w:spacing w:after="0" w:line="360" w:lineRule="auto"/>
        <w:jc w:val="center"/>
        <w:rPr>
          <w:rFonts w:ascii="Verdana" w:hAnsi="Verdana"/>
          <w:b/>
          <w:sz w:val="20"/>
          <w:szCs w:val="20"/>
          <w:u w:val="single"/>
        </w:rPr>
      </w:pPr>
      <w:r w:rsidRPr="00126C64">
        <w:rPr>
          <w:rFonts w:ascii="Verdana" w:hAnsi="Verdana"/>
          <w:b/>
          <w:sz w:val="20"/>
          <w:szCs w:val="20"/>
          <w:u w:val="single"/>
        </w:rPr>
        <w:t>Świadczenia rodzinne i fundusz alimentacyjny</w:t>
      </w:r>
    </w:p>
    <w:p w:rsidR="00E33AD3" w:rsidRPr="00126C64" w:rsidRDefault="00E33AD3" w:rsidP="00912633">
      <w:pPr>
        <w:pStyle w:val="Akapitzlist"/>
        <w:numPr>
          <w:ilvl w:val="0"/>
          <w:numId w:val="9"/>
        </w:numPr>
        <w:tabs>
          <w:tab w:val="left" w:pos="709"/>
          <w:tab w:val="left" w:pos="851"/>
        </w:tabs>
        <w:suppressAutoHyphens w:val="0"/>
        <w:spacing w:line="360" w:lineRule="auto"/>
        <w:ind w:left="0" w:firstLine="284"/>
        <w:contextualSpacing/>
        <w:jc w:val="both"/>
        <w:rPr>
          <w:rFonts w:ascii="Verdana" w:hAnsi="Verdana"/>
          <w:sz w:val="20"/>
          <w:szCs w:val="20"/>
        </w:rPr>
      </w:pPr>
      <w:r w:rsidRPr="00126C64">
        <w:rPr>
          <w:rFonts w:ascii="Verdana" w:hAnsi="Verdana"/>
          <w:sz w:val="20"/>
          <w:szCs w:val="20"/>
        </w:rPr>
        <w:t xml:space="preserve">Podjęto 33 decyzji w sprawie przyznania wnioskodawcom prawa do zasiłku rodzinnego wraz z dodatkami </w:t>
      </w:r>
      <w:r w:rsidR="00912633" w:rsidRPr="00126C64">
        <w:rPr>
          <w:rFonts w:ascii="Verdana" w:hAnsi="Verdana"/>
          <w:sz w:val="20"/>
          <w:szCs w:val="20"/>
        </w:rPr>
        <w:t>,</w:t>
      </w:r>
    </w:p>
    <w:p w:rsidR="00E33AD3" w:rsidRPr="00126C64" w:rsidRDefault="00E33AD3" w:rsidP="00912633">
      <w:pPr>
        <w:pStyle w:val="Akapitzlist"/>
        <w:numPr>
          <w:ilvl w:val="0"/>
          <w:numId w:val="9"/>
        </w:numPr>
        <w:tabs>
          <w:tab w:val="left" w:pos="709"/>
          <w:tab w:val="left" w:pos="851"/>
        </w:tabs>
        <w:suppressAutoHyphens w:val="0"/>
        <w:spacing w:line="360" w:lineRule="auto"/>
        <w:ind w:left="0" w:firstLine="284"/>
        <w:contextualSpacing/>
        <w:jc w:val="both"/>
        <w:rPr>
          <w:rFonts w:ascii="Verdana" w:hAnsi="Verdana"/>
          <w:sz w:val="20"/>
          <w:szCs w:val="20"/>
        </w:rPr>
      </w:pPr>
      <w:r w:rsidRPr="00126C64">
        <w:rPr>
          <w:rFonts w:ascii="Verdana" w:hAnsi="Verdana"/>
          <w:sz w:val="20"/>
          <w:szCs w:val="20"/>
        </w:rPr>
        <w:t>Podjęto 21 decyzji przyznających prawo do rządowego programu wspierania niektórych osób pobierających świadczenie pielęgnacyjne</w:t>
      </w:r>
      <w:r w:rsidR="00912633" w:rsidRPr="00126C64">
        <w:rPr>
          <w:rFonts w:ascii="Verdana" w:hAnsi="Verdana"/>
          <w:sz w:val="20"/>
          <w:szCs w:val="20"/>
        </w:rPr>
        <w:t>,</w:t>
      </w:r>
    </w:p>
    <w:p w:rsidR="00E33AD3" w:rsidRPr="00126C64" w:rsidRDefault="00E33AD3" w:rsidP="00912633">
      <w:pPr>
        <w:pStyle w:val="Akapitzlist"/>
        <w:numPr>
          <w:ilvl w:val="0"/>
          <w:numId w:val="9"/>
        </w:numPr>
        <w:tabs>
          <w:tab w:val="left" w:pos="709"/>
          <w:tab w:val="left" w:pos="851"/>
        </w:tabs>
        <w:suppressAutoHyphens w:val="0"/>
        <w:spacing w:line="360" w:lineRule="auto"/>
        <w:ind w:left="0" w:firstLine="284"/>
        <w:contextualSpacing/>
        <w:jc w:val="both"/>
        <w:rPr>
          <w:rFonts w:ascii="Verdana" w:hAnsi="Verdana"/>
          <w:sz w:val="20"/>
          <w:szCs w:val="20"/>
        </w:rPr>
      </w:pPr>
      <w:r w:rsidRPr="00126C64">
        <w:rPr>
          <w:rFonts w:ascii="Verdana" w:hAnsi="Verdana"/>
          <w:sz w:val="20"/>
          <w:szCs w:val="20"/>
        </w:rPr>
        <w:lastRenderedPageBreak/>
        <w:t>Wydano 10 decyzji ustalających prawo do zasiłku pielęgnacyjnego</w:t>
      </w:r>
      <w:r w:rsidR="00912633" w:rsidRPr="00126C64">
        <w:rPr>
          <w:rFonts w:ascii="Verdana" w:hAnsi="Verdana"/>
          <w:sz w:val="20"/>
          <w:szCs w:val="20"/>
        </w:rPr>
        <w:t>,</w:t>
      </w:r>
    </w:p>
    <w:p w:rsidR="00E33AD3" w:rsidRPr="00126C64" w:rsidRDefault="00E33AD3" w:rsidP="00912633">
      <w:pPr>
        <w:pStyle w:val="Akapitzlist"/>
        <w:numPr>
          <w:ilvl w:val="0"/>
          <w:numId w:val="9"/>
        </w:numPr>
        <w:tabs>
          <w:tab w:val="left" w:pos="709"/>
          <w:tab w:val="left" w:pos="851"/>
        </w:tabs>
        <w:suppressAutoHyphens w:val="0"/>
        <w:spacing w:line="360" w:lineRule="auto"/>
        <w:ind w:left="0" w:firstLine="284"/>
        <w:contextualSpacing/>
        <w:jc w:val="both"/>
        <w:rPr>
          <w:rFonts w:ascii="Verdana" w:hAnsi="Verdana"/>
          <w:sz w:val="20"/>
          <w:szCs w:val="20"/>
        </w:rPr>
      </w:pPr>
      <w:r w:rsidRPr="00126C64">
        <w:rPr>
          <w:rFonts w:ascii="Verdana" w:hAnsi="Verdana"/>
          <w:sz w:val="20"/>
          <w:szCs w:val="20"/>
        </w:rPr>
        <w:t>Podjęto 14 decyzji przyznające jednorazową zapomogę z tytułu urodzenia dziecka</w:t>
      </w:r>
      <w:r w:rsidR="00912633" w:rsidRPr="00126C64">
        <w:rPr>
          <w:rFonts w:ascii="Verdana" w:hAnsi="Verdana"/>
          <w:sz w:val="20"/>
          <w:szCs w:val="20"/>
        </w:rPr>
        <w:t>,</w:t>
      </w:r>
    </w:p>
    <w:p w:rsidR="00E33AD3" w:rsidRPr="00126C64" w:rsidRDefault="00E33AD3" w:rsidP="00912633">
      <w:pPr>
        <w:pStyle w:val="Akapitzlist"/>
        <w:numPr>
          <w:ilvl w:val="0"/>
          <w:numId w:val="9"/>
        </w:numPr>
        <w:tabs>
          <w:tab w:val="left" w:pos="709"/>
          <w:tab w:val="left" w:pos="851"/>
        </w:tabs>
        <w:suppressAutoHyphens w:val="0"/>
        <w:spacing w:line="360" w:lineRule="auto"/>
        <w:ind w:left="0" w:firstLine="284"/>
        <w:contextualSpacing/>
        <w:jc w:val="both"/>
        <w:rPr>
          <w:rFonts w:ascii="Verdana" w:hAnsi="Verdana"/>
          <w:sz w:val="20"/>
          <w:szCs w:val="20"/>
        </w:rPr>
      </w:pPr>
      <w:r w:rsidRPr="00126C64">
        <w:rPr>
          <w:rFonts w:ascii="Verdana" w:hAnsi="Verdana"/>
          <w:sz w:val="20"/>
          <w:szCs w:val="20"/>
        </w:rPr>
        <w:t>Wydano 2 decyzji ustalających prawo do świadczeń z funduszu alimentacyjnego</w:t>
      </w:r>
      <w:r w:rsidR="00912633" w:rsidRPr="00126C64">
        <w:rPr>
          <w:rFonts w:ascii="Verdana" w:hAnsi="Verdana"/>
          <w:sz w:val="20"/>
          <w:szCs w:val="20"/>
        </w:rPr>
        <w:t>,</w:t>
      </w:r>
    </w:p>
    <w:p w:rsidR="00E33AD3" w:rsidRPr="00126C64" w:rsidRDefault="00E33AD3" w:rsidP="00912633">
      <w:pPr>
        <w:pStyle w:val="Akapitzlist"/>
        <w:numPr>
          <w:ilvl w:val="0"/>
          <w:numId w:val="9"/>
        </w:numPr>
        <w:tabs>
          <w:tab w:val="left" w:pos="709"/>
          <w:tab w:val="left" w:pos="851"/>
        </w:tabs>
        <w:suppressAutoHyphens w:val="0"/>
        <w:spacing w:line="360" w:lineRule="auto"/>
        <w:ind w:left="0" w:firstLine="284"/>
        <w:contextualSpacing/>
        <w:jc w:val="both"/>
        <w:rPr>
          <w:rFonts w:ascii="Verdana" w:hAnsi="Verdana"/>
          <w:sz w:val="20"/>
          <w:szCs w:val="20"/>
        </w:rPr>
      </w:pPr>
      <w:r w:rsidRPr="00126C64">
        <w:rPr>
          <w:rFonts w:ascii="Verdana" w:hAnsi="Verdana"/>
          <w:sz w:val="20"/>
          <w:szCs w:val="20"/>
        </w:rPr>
        <w:t>Prowadzone jest postępowanie w sprawie koordynacji zasiłku rodzinnego w stosunku do 9 osób w sprawie wydania decyzji przez Marszałka Województwa.</w:t>
      </w:r>
    </w:p>
    <w:p w:rsidR="00E33AD3" w:rsidRPr="00126C64" w:rsidRDefault="00E33AD3" w:rsidP="00912633">
      <w:pPr>
        <w:pStyle w:val="Akapitzlist"/>
        <w:tabs>
          <w:tab w:val="left" w:pos="709"/>
          <w:tab w:val="left" w:pos="851"/>
        </w:tabs>
        <w:spacing w:line="360" w:lineRule="auto"/>
        <w:jc w:val="both"/>
        <w:rPr>
          <w:rFonts w:ascii="Verdana" w:hAnsi="Verdana"/>
          <w:sz w:val="20"/>
          <w:szCs w:val="20"/>
        </w:rPr>
      </w:pPr>
    </w:p>
    <w:p w:rsidR="00E33AD3" w:rsidRPr="00126C64" w:rsidRDefault="00E33AD3" w:rsidP="00912633">
      <w:pPr>
        <w:tabs>
          <w:tab w:val="left" w:pos="709"/>
          <w:tab w:val="left" w:pos="851"/>
          <w:tab w:val="left" w:pos="993"/>
        </w:tabs>
        <w:spacing w:after="0" w:line="360" w:lineRule="auto"/>
        <w:jc w:val="both"/>
        <w:rPr>
          <w:rFonts w:ascii="Verdana" w:hAnsi="Verdana"/>
          <w:sz w:val="20"/>
          <w:szCs w:val="20"/>
        </w:rPr>
      </w:pPr>
      <w:r w:rsidRPr="00126C64">
        <w:rPr>
          <w:rFonts w:ascii="Verdana" w:hAnsi="Verdana"/>
          <w:sz w:val="20"/>
          <w:szCs w:val="20"/>
        </w:rPr>
        <w:t>W związku z przyznaniem świadczeń z funduszu a</w:t>
      </w:r>
      <w:r w:rsidR="00912633" w:rsidRPr="00126C64">
        <w:rPr>
          <w:rFonts w:ascii="Verdana" w:hAnsi="Verdana"/>
          <w:sz w:val="20"/>
          <w:szCs w:val="20"/>
        </w:rPr>
        <w:t xml:space="preserve">limentacyjnego zgodnie z ustawą </w:t>
      </w:r>
      <w:r w:rsidRPr="00126C64">
        <w:rPr>
          <w:rFonts w:ascii="Verdana" w:hAnsi="Verdana"/>
          <w:sz w:val="20"/>
          <w:szCs w:val="20"/>
        </w:rPr>
        <w:t>o pomocy osobom uprawnionym do alimentów prowadzone jest postępowanie administracyjne oraz postępowanie egzekucyjne wobec dłużników alimentacyjnych:</w:t>
      </w:r>
    </w:p>
    <w:p w:rsidR="00E33AD3" w:rsidRPr="00126C64" w:rsidRDefault="00E33AD3" w:rsidP="00912633">
      <w:pPr>
        <w:pStyle w:val="Akapitzlist"/>
        <w:numPr>
          <w:ilvl w:val="0"/>
          <w:numId w:val="12"/>
        </w:numPr>
        <w:tabs>
          <w:tab w:val="left" w:pos="0"/>
          <w:tab w:val="left" w:pos="709"/>
          <w:tab w:val="left" w:pos="851"/>
          <w:tab w:val="left" w:pos="993"/>
        </w:tabs>
        <w:suppressAutoHyphens w:val="0"/>
        <w:spacing w:line="360" w:lineRule="auto"/>
        <w:ind w:left="0" w:firstLine="284"/>
        <w:contextualSpacing/>
        <w:jc w:val="both"/>
        <w:rPr>
          <w:rFonts w:ascii="Verdana" w:hAnsi="Verdana"/>
          <w:sz w:val="20"/>
          <w:szCs w:val="20"/>
        </w:rPr>
      </w:pPr>
      <w:r w:rsidRPr="00126C64">
        <w:rPr>
          <w:rFonts w:ascii="Verdana" w:hAnsi="Verdana"/>
          <w:sz w:val="20"/>
          <w:szCs w:val="20"/>
        </w:rPr>
        <w:t>Przeprowadzono wywiady alimentacyjne z 2 dłużnikami alimentacyjnymi i o ich efektach powiadomiono komorników sądowych oraz organy właściwe wierzycieli</w:t>
      </w:r>
      <w:r w:rsidR="00912633" w:rsidRPr="00126C64">
        <w:rPr>
          <w:rFonts w:ascii="Verdana" w:hAnsi="Verdana"/>
          <w:sz w:val="20"/>
          <w:szCs w:val="20"/>
        </w:rPr>
        <w:t>,</w:t>
      </w:r>
    </w:p>
    <w:p w:rsidR="00E33AD3" w:rsidRPr="00126C64" w:rsidRDefault="00E33AD3" w:rsidP="00912633">
      <w:pPr>
        <w:pStyle w:val="Akapitzlist"/>
        <w:numPr>
          <w:ilvl w:val="0"/>
          <w:numId w:val="12"/>
        </w:numPr>
        <w:tabs>
          <w:tab w:val="left" w:pos="0"/>
          <w:tab w:val="left" w:pos="709"/>
          <w:tab w:val="left" w:pos="851"/>
          <w:tab w:val="left" w:pos="993"/>
        </w:tabs>
        <w:suppressAutoHyphens w:val="0"/>
        <w:spacing w:line="360" w:lineRule="auto"/>
        <w:ind w:left="0" w:firstLine="284"/>
        <w:contextualSpacing/>
        <w:jc w:val="both"/>
        <w:rPr>
          <w:rFonts w:ascii="Verdana" w:hAnsi="Verdana"/>
          <w:sz w:val="20"/>
          <w:szCs w:val="20"/>
        </w:rPr>
      </w:pPr>
      <w:r w:rsidRPr="00126C64">
        <w:rPr>
          <w:rFonts w:ascii="Verdana" w:hAnsi="Verdana"/>
          <w:sz w:val="20"/>
          <w:szCs w:val="20"/>
        </w:rPr>
        <w:t xml:space="preserve">Wystąpiono do PUP w Łęczycy z  2 </w:t>
      </w:r>
      <w:r w:rsidR="00912633" w:rsidRPr="00126C64">
        <w:rPr>
          <w:rFonts w:ascii="Verdana" w:hAnsi="Verdana"/>
          <w:sz w:val="20"/>
          <w:szCs w:val="20"/>
        </w:rPr>
        <w:t>wnioskami o aktywizację zawodową</w:t>
      </w:r>
      <w:r w:rsidRPr="00126C64">
        <w:rPr>
          <w:rFonts w:ascii="Verdana" w:hAnsi="Verdana"/>
          <w:sz w:val="20"/>
          <w:szCs w:val="20"/>
        </w:rPr>
        <w:t xml:space="preserve"> dłużnika </w:t>
      </w:r>
      <w:r w:rsidR="00912633" w:rsidRPr="00126C64">
        <w:rPr>
          <w:rFonts w:ascii="Verdana" w:hAnsi="Verdana"/>
          <w:sz w:val="20"/>
          <w:szCs w:val="20"/>
        </w:rPr>
        <w:t>,</w:t>
      </w:r>
    </w:p>
    <w:p w:rsidR="00E33AD3" w:rsidRPr="00126C64" w:rsidRDefault="00E33AD3" w:rsidP="00912633">
      <w:pPr>
        <w:pStyle w:val="Akapitzlist"/>
        <w:numPr>
          <w:ilvl w:val="0"/>
          <w:numId w:val="12"/>
        </w:numPr>
        <w:tabs>
          <w:tab w:val="left" w:pos="0"/>
          <w:tab w:val="left" w:pos="709"/>
          <w:tab w:val="left" w:pos="851"/>
          <w:tab w:val="left" w:pos="993"/>
        </w:tabs>
        <w:suppressAutoHyphens w:val="0"/>
        <w:spacing w:line="360" w:lineRule="auto"/>
        <w:ind w:left="0" w:firstLine="284"/>
        <w:contextualSpacing/>
        <w:jc w:val="both"/>
        <w:rPr>
          <w:rFonts w:ascii="Verdana" w:hAnsi="Verdana"/>
          <w:sz w:val="20"/>
          <w:szCs w:val="20"/>
        </w:rPr>
      </w:pPr>
      <w:r w:rsidRPr="00126C64">
        <w:rPr>
          <w:rFonts w:ascii="Verdana" w:hAnsi="Verdana"/>
          <w:sz w:val="20"/>
          <w:szCs w:val="20"/>
        </w:rPr>
        <w:t>GOPS w Grabowie jako organ właściwy wierzyciela co miesiąc przekazuje aktualne informacje do Biura Informacji Gospodarczej o zobowiązaniach z tytułu wypłaconych świadczeń z funduszu alimentacyjnych dotycząca 33 dłużników alimentacyjnych.</w:t>
      </w:r>
    </w:p>
    <w:p w:rsidR="00E33AD3" w:rsidRPr="00126C64" w:rsidRDefault="00E33AD3" w:rsidP="00912633">
      <w:pPr>
        <w:pStyle w:val="Akapitzlist"/>
        <w:numPr>
          <w:ilvl w:val="0"/>
          <w:numId w:val="12"/>
        </w:numPr>
        <w:tabs>
          <w:tab w:val="left" w:pos="0"/>
          <w:tab w:val="left" w:pos="709"/>
          <w:tab w:val="left" w:pos="851"/>
          <w:tab w:val="left" w:pos="993"/>
        </w:tabs>
        <w:suppressAutoHyphens w:val="0"/>
        <w:spacing w:line="360" w:lineRule="auto"/>
        <w:ind w:left="0" w:firstLine="284"/>
        <w:contextualSpacing/>
        <w:jc w:val="both"/>
        <w:rPr>
          <w:rFonts w:ascii="Verdana" w:hAnsi="Verdana"/>
          <w:sz w:val="20"/>
          <w:szCs w:val="20"/>
        </w:rPr>
      </w:pPr>
      <w:r w:rsidRPr="00126C64">
        <w:rPr>
          <w:rFonts w:ascii="Verdana" w:hAnsi="Verdana"/>
          <w:sz w:val="20"/>
          <w:szCs w:val="20"/>
        </w:rPr>
        <w:t>Postępowanie egzekucyjne z funduszu alimentacyjnego  prowadzone jest w stosunku do 36 dłużników alimentacyjnych za okres świadczeniowy 2008/2009 oraz 2009/2010, w związku z powyższym na bieżąco GOPS w Grabowie informuje urzędy skarbowe</w:t>
      </w:r>
      <w:r w:rsidR="00912633" w:rsidRPr="00126C64">
        <w:rPr>
          <w:rFonts w:ascii="Verdana" w:hAnsi="Verdana"/>
          <w:sz w:val="20"/>
          <w:szCs w:val="20"/>
        </w:rPr>
        <w:t xml:space="preserve"> </w:t>
      </w:r>
      <w:r w:rsidRPr="00126C64">
        <w:rPr>
          <w:rFonts w:ascii="Verdana" w:hAnsi="Verdana"/>
          <w:sz w:val="20"/>
          <w:szCs w:val="20"/>
        </w:rPr>
        <w:t>o zmianach kwot zadłużenia w związku z bezpośrednimi wpłatami dokonywanymi przez dłużników alimentacyjnych.</w:t>
      </w:r>
    </w:p>
    <w:p w:rsidR="00E33AD3" w:rsidRPr="00126C64" w:rsidRDefault="00E33AD3" w:rsidP="00912633">
      <w:pPr>
        <w:pStyle w:val="Akapitzlist"/>
        <w:numPr>
          <w:ilvl w:val="0"/>
          <w:numId w:val="12"/>
        </w:numPr>
        <w:tabs>
          <w:tab w:val="left" w:pos="0"/>
          <w:tab w:val="left" w:pos="709"/>
          <w:tab w:val="left" w:pos="851"/>
          <w:tab w:val="left" w:pos="993"/>
        </w:tabs>
        <w:suppressAutoHyphens w:val="0"/>
        <w:spacing w:line="360" w:lineRule="auto"/>
        <w:ind w:left="0" w:firstLine="284"/>
        <w:contextualSpacing/>
        <w:jc w:val="both"/>
        <w:rPr>
          <w:rFonts w:ascii="Verdana" w:hAnsi="Verdana"/>
          <w:sz w:val="20"/>
          <w:szCs w:val="20"/>
        </w:rPr>
      </w:pPr>
      <w:r w:rsidRPr="00126C64">
        <w:rPr>
          <w:rFonts w:ascii="Verdana" w:hAnsi="Verdana"/>
          <w:sz w:val="20"/>
          <w:szCs w:val="20"/>
        </w:rPr>
        <w:t xml:space="preserve"> Na bieżąco rozliczane są wpłaty dłużników alimentacyjnych, komorników sądowych oraz organów właściwych wierzyciela w celu pomniejszenia wysokości zadłużenia. </w:t>
      </w:r>
    </w:p>
    <w:p w:rsidR="00E33AD3" w:rsidRPr="00126C64" w:rsidRDefault="00E33AD3" w:rsidP="00912633">
      <w:pPr>
        <w:pStyle w:val="Akapitzlist"/>
        <w:numPr>
          <w:ilvl w:val="0"/>
          <w:numId w:val="12"/>
        </w:numPr>
        <w:tabs>
          <w:tab w:val="left" w:pos="0"/>
          <w:tab w:val="left" w:pos="709"/>
          <w:tab w:val="left" w:pos="851"/>
          <w:tab w:val="left" w:pos="993"/>
        </w:tabs>
        <w:suppressAutoHyphens w:val="0"/>
        <w:spacing w:line="360" w:lineRule="auto"/>
        <w:ind w:left="0" w:firstLine="284"/>
        <w:contextualSpacing/>
        <w:jc w:val="both"/>
        <w:rPr>
          <w:rFonts w:ascii="Verdana" w:hAnsi="Verdana"/>
          <w:sz w:val="20"/>
          <w:szCs w:val="20"/>
        </w:rPr>
      </w:pPr>
      <w:r w:rsidRPr="00126C64">
        <w:rPr>
          <w:rFonts w:ascii="Verdana" w:hAnsi="Verdana"/>
          <w:sz w:val="20"/>
          <w:szCs w:val="20"/>
        </w:rPr>
        <w:t>Wystąpiono z 1 wnioskami do prokuratury o ściganie za przestępstwo określone w art. 209 § 1 k.k.</w:t>
      </w:r>
    </w:p>
    <w:p w:rsidR="00E33AD3" w:rsidRPr="00126C64" w:rsidRDefault="00E33AD3" w:rsidP="00912633">
      <w:pPr>
        <w:tabs>
          <w:tab w:val="left" w:pos="851"/>
        </w:tabs>
        <w:spacing w:after="0" w:line="360" w:lineRule="auto"/>
        <w:ind w:firstLine="851"/>
        <w:jc w:val="both"/>
        <w:rPr>
          <w:rFonts w:ascii="Verdana" w:hAnsi="Verdana"/>
          <w:sz w:val="20"/>
          <w:szCs w:val="20"/>
        </w:rPr>
      </w:pPr>
      <w:r w:rsidRPr="00126C64">
        <w:rPr>
          <w:rFonts w:ascii="Verdana" w:hAnsi="Verdana"/>
          <w:sz w:val="20"/>
          <w:szCs w:val="20"/>
        </w:rPr>
        <w:t xml:space="preserve">Działając w oparciu o ustawę z dnia 22 października 2011 r. o przeciwdziałaniu przemocy w rodzinie GOPS w Grabowie zorganizował 2-krotnie spotkanie zespołu interdyscyplinarnego. </w:t>
      </w:r>
    </w:p>
    <w:p w:rsidR="00E33AD3" w:rsidRPr="00126C64" w:rsidRDefault="00E33AD3" w:rsidP="00912633">
      <w:pPr>
        <w:spacing w:after="0" w:line="360" w:lineRule="auto"/>
        <w:ind w:firstLine="708"/>
        <w:jc w:val="both"/>
        <w:rPr>
          <w:rFonts w:ascii="Verdana" w:hAnsi="Verdana"/>
          <w:sz w:val="20"/>
          <w:szCs w:val="20"/>
        </w:rPr>
      </w:pPr>
      <w:r w:rsidRPr="00126C64">
        <w:rPr>
          <w:rFonts w:ascii="Verdana" w:hAnsi="Verdana"/>
          <w:sz w:val="20"/>
          <w:szCs w:val="20"/>
        </w:rPr>
        <w:t>Gminny Ośrodek Pomocy Społecznej w Grabowie współpracował z Bankiem Żywności. Na przełomie lipca i sierpnia br. r. została 2-krotnie przeprowadzona akcja wydawania artykułów żywnościowych dla osób objętych pomocą GOPS w Grabowie. Wydawano takie artykuły jak makaron świderki, makaron muszelki, kasza manna, kasza jęczmienna z warzywami, płatki kukurydziane, musli, herbatniki, kawa zbożowa instant, krupnik, kasza jęczmienna z gulaszem, makaron z gulaszem oraz zupa pomidorowa z ryżem, itp.</w:t>
      </w:r>
    </w:p>
    <w:p w:rsidR="00E33AD3" w:rsidRPr="00126C64" w:rsidRDefault="00E33AD3" w:rsidP="00912633">
      <w:pPr>
        <w:spacing w:after="0" w:line="360" w:lineRule="auto"/>
        <w:ind w:firstLine="709"/>
        <w:jc w:val="both"/>
        <w:rPr>
          <w:rFonts w:ascii="Verdana" w:hAnsi="Verdana"/>
          <w:sz w:val="20"/>
          <w:szCs w:val="20"/>
        </w:rPr>
      </w:pPr>
      <w:r w:rsidRPr="00126C64">
        <w:rPr>
          <w:rFonts w:ascii="Verdana" w:hAnsi="Verdana"/>
          <w:sz w:val="20"/>
          <w:szCs w:val="20"/>
        </w:rPr>
        <w:t xml:space="preserve">Ponadto w miesiącu lipiec-sierpień 2012 r. zostały zorganizowane półkolonie dla dzieci rolników w 2 szkołach podstawowych: Szkole Podstawowej w Grabowie oraz Szkole Podstawowej w Starej Sobótce. W obu turnusach uczestniczyła łącznie grupa 100 dzieci. Dzieci przebywały codziennie w placówce od godz. 9.00 do 15.00. Zapewnione było śniadanie dla dzieci oraz obiad. Kierownikiem półkolonii była Pani Jadwiga Soja - Kierownik GOPS w Grabowie, natomiast wychowawcami pracownicy GOPS, którzy </w:t>
      </w:r>
      <w:r w:rsidRPr="00126C64">
        <w:rPr>
          <w:rFonts w:ascii="Verdana" w:hAnsi="Verdana"/>
          <w:sz w:val="20"/>
          <w:szCs w:val="20"/>
        </w:rPr>
        <w:lastRenderedPageBreak/>
        <w:t xml:space="preserve">posiadają kwalifikacje jako opiekunowie kolonii. Dla dzieci umożliwiono spotkania z policjantami, strażakami oraz leśnikami. W trakcie trwania półkolonie dzieci miały możliwość wyjazdu na kompleks termalno-basenowy do Uniejowa, wyjazdu do kina </w:t>
      </w:r>
      <w:proofErr w:type="spellStart"/>
      <w:r w:rsidRPr="00126C64">
        <w:rPr>
          <w:rFonts w:ascii="Verdana" w:hAnsi="Verdana"/>
          <w:sz w:val="20"/>
          <w:szCs w:val="20"/>
        </w:rPr>
        <w:t>Cinema</w:t>
      </w:r>
      <w:proofErr w:type="spellEnd"/>
      <w:r w:rsidRPr="00126C64">
        <w:rPr>
          <w:rFonts w:ascii="Verdana" w:hAnsi="Verdana"/>
          <w:sz w:val="20"/>
          <w:szCs w:val="20"/>
        </w:rPr>
        <w:t xml:space="preserve"> City do Łodzi na filmy animowane Epoka lodowcowa oraz Madagaskar oraz Wioski Indiańskiej w Solcy Małej. Poza tym organizowane były gry na świeżym powietrzu, podchody, </w:t>
      </w:r>
      <w:proofErr w:type="spellStart"/>
      <w:r w:rsidRPr="00126C64">
        <w:rPr>
          <w:rFonts w:ascii="Verdana" w:hAnsi="Verdana"/>
          <w:sz w:val="20"/>
          <w:szCs w:val="20"/>
        </w:rPr>
        <w:t>koloniada</w:t>
      </w:r>
      <w:proofErr w:type="spellEnd"/>
      <w:r w:rsidRPr="00126C64">
        <w:rPr>
          <w:rFonts w:ascii="Verdana" w:hAnsi="Verdana"/>
          <w:sz w:val="20"/>
          <w:szCs w:val="20"/>
        </w:rPr>
        <w:t xml:space="preserve">, konkurs przebierańców, karaoke oraz zajęcia taneczne. </w:t>
      </w:r>
    </w:p>
    <w:p w:rsidR="00E33AD3" w:rsidRPr="00126C64" w:rsidRDefault="00E33AD3" w:rsidP="00912633">
      <w:pPr>
        <w:spacing w:after="0" w:line="360" w:lineRule="auto"/>
        <w:ind w:firstLine="709"/>
        <w:jc w:val="both"/>
        <w:rPr>
          <w:rFonts w:ascii="Verdana" w:hAnsi="Verdana"/>
          <w:sz w:val="20"/>
          <w:szCs w:val="20"/>
        </w:rPr>
      </w:pPr>
      <w:r w:rsidRPr="00126C64">
        <w:rPr>
          <w:rFonts w:ascii="Verdana" w:hAnsi="Verdana"/>
          <w:sz w:val="20"/>
          <w:szCs w:val="20"/>
        </w:rPr>
        <w:t>W ostatnim dniu odbyło się uroczyste wręczenie wyprawek szkolnych i dyplomów w obecności rodziców dzieci uczestniczących w półkoloniach. Dzieci bardzo chętnie uczestniczyły w zajęciach, a rodzice byli bardzo zadowoleni z faktu, iż podczas nasilonych prac polowych ich pociechy miały zapewnioną opiekę.</w:t>
      </w:r>
    </w:p>
    <w:p w:rsidR="00E33AD3" w:rsidRPr="00126C64" w:rsidRDefault="00E33AD3" w:rsidP="00912633">
      <w:pPr>
        <w:spacing w:after="0" w:line="360" w:lineRule="auto"/>
        <w:ind w:firstLine="708"/>
        <w:jc w:val="both"/>
        <w:rPr>
          <w:rFonts w:ascii="Verdana" w:hAnsi="Verdana"/>
          <w:sz w:val="20"/>
          <w:szCs w:val="20"/>
        </w:rPr>
      </w:pPr>
      <w:r w:rsidRPr="00126C64">
        <w:rPr>
          <w:rFonts w:ascii="Verdana" w:hAnsi="Verdana"/>
          <w:sz w:val="20"/>
          <w:szCs w:val="20"/>
        </w:rPr>
        <w:t>GOPS w Grabowie zorganizował zbiórkę odzieży dla osób potrzebujących z terenu gminy Grabów. Przeprowadzono również akcję rozdania wyprawek szkolnych ufundowanych przez sponsora podczas Ogólnopolskiego Dnia Cebulowego dla najbardziej potrzebujących rodzin, wytypowanych przez dyrektorów szkół podstawowych.</w:t>
      </w:r>
    </w:p>
    <w:p w:rsidR="00E33AD3" w:rsidRPr="00126C64" w:rsidRDefault="00E33AD3" w:rsidP="00912633">
      <w:pPr>
        <w:spacing w:after="0" w:line="360" w:lineRule="auto"/>
        <w:ind w:firstLine="708"/>
        <w:jc w:val="both"/>
        <w:rPr>
          <w:rFonts w:ascii="Verdana" w:hAnsi="Verdana"/>
          <w:sz w:val="20"/>
          <w:szCs w:val="20"/>
        </w:rPr>
      </w:pPr>
      <w:r w:rsidRPr="00126C64">
        <w:rPr>
          <w:rFonts w:ascii="Verdana" w:hAnsi="Verdana"/>
          <w:sz w:val="20"/>
          <w:szCs w:val="20"/>
        </w:rPr>
        <w:t>Ponadto w ramach działalności Gminnego Ośrodka Pomocy Społecznej w Grabowie na bieżąco prowadzona jest praca socjalna m. in. poradnictwo, które ma charakter pomocy doraźnej w szczególnie nagłych przypadkach, wymagających natychmiastowego działania. Współpraca z sądem, kuratorami, policją, służbą zdrowia, placówkami oświatowymi, poradniami, PCPR, Powiatowym Zespołem do spraw Orzekania o Niepełnosprawności, PEFRON, Urzędem do Spraw Kombatantów i Osób Represjonowanych, zespół charytatywny przy Kościele Parafialnym, stowarzyszenia i fundacje, KRUS, ZUS, PUP, WUP, GZGKiM, sołtysami, radnymi, oraz władzami gminy.</w:t>
      </w:r>
    </w:p>
    <w:p w:rsidR="00912633" w:rsidRPr="00126C64" w:rsidRDefault="00912633" w:rsidP="00912633">
      <w:pPr>
        <w:spacing w:line="360" w:lineRule="auto"/>
        <w:rPr>
          <w:rFonts w:ascii="Verdana" w:eastAsia="Times New Roman" w:hAnsi="Verdana" w:cs="Times New Roman"/>
          <w:sz w:val="20"/>
          <w:szCs w:val="20"/>
          <w:lang w:eastAsia="ar-SA"/>
        </w:rPr>
      </w:pPr>
    </w:p>
    <w:p w:rsidR="00DB1CA9" w:rsidRPr="00126C64" w:rsidRDefault="00DB1CA9" w:rsidP="00912633">
      <w:pPr>
        <w:spacing w:line="360" w:lineRule="auto"/>
        <w:rPr>
          <w:rFonts w:ascii="Verdana" w:hAnsi="Verdana" w:cs="Arial"/>
          <w:b/>
          <w:sz w:val="20"/>
          <w:szCs w:val="20"/>
          <w:u w:val="single"/>
        </w:rPr>
      </w:pPr>
      <w:r w:rsidRPr="00126C64">
        <w:rPr>
          <w:rFonts w:ascii="Verdana" w:hAnsi="Verdana" w:cs="Arial"/>
          <w:b/>
          <w:sz w:val="20"/>
          <w:szCs w:val="20"/>
          <w:u w:val="single"/>
        </w:rPr>
        <w:t>W zakresie   Gminnego Zakładu Gospodarki Komunalno-Mieszkaniowej</w:t>
      </w:r>
    </w:p>
    <w:p w:rsidR="00521B03" w:rsidRPr="00126C64" w:rsidRDefault="00521B03" w:rsidP="00521B03">
      <w:pPr>
        <w:pStyle w:val="Bezodstpw"/>
        <w:numPr>
          <w:ilvl w:val="0"/>
          <w:numId w:val="10"/>
        </w:numPr>
        <w:rPr>
          <w:rFonts w:ascii="Verdana" w:hAnsi="Verdana" w:cs="Times New Roman"/>
          <w:sz w:val="20"/>
          <w:szCs w:val="20"/>
        </w:rPr>
      </w:pPr>
      <w:r w:rsidRPr="00126C64">
        <w:rPr>
          <w:rFonts w:ascii="Verdana" w:hAnsi="Verdana" w:cs="Times New Roman"/>
          <w:sz w:val="20"/>
          <w:szCs w:val="20"/>
        </w:rPr>
        <w:t>W zakresie zaopatrzenia w wodę:</w:t>
      </w:r>
    </w:p>
    <w:p w:rsidR="009A3E69" w:rsidRPr="00126C64" w:rsidRDefault="009A3E69" w:rsidP="009A3E69">
      <w:pPr>
        <w:pStyle w:val="Bezodstpw"/>
        <w:ind w:left="720"/>
        <w:rPr>
          <w:rFonts w:ascii="Verdana" w:hAnsi="Verdana" w:cs="Times New Roman"/>
          <w:sz w:val="20"/>
          <w:szCs w:val="20"/>
        </w:rPr>
      </w:pPr>
    </w:p>
    <w:p w:rsidR="00521B03" w:rsidRPr="00126C64" w:rsidRDefault="00521B03" w:rsidP="00912633">
      <w:pPr>
        <w:pStyle w:val="Bezodstpw"/>
        <w:spacing w:line="360" w:lineRule="auto"/>
        <w:rPr>
          <w:rFonts w:ascii="Verdana" w:hAnsi="Verdana" w:cs="Times New Roman"/>
          <w:sz w:val="20"/>
          <w:szCs w:val="20"/>
        </w:rPr>
      </w:pPr>
      <w:r w:rsidRPr="00126C64">
        <w:rPr>
          <w:rFonts w:ascii="Verdana" w:hAnsi="Verdana" w:cs="Times New Roman"/>
          <w:sz w:val="20"/>
          <w:szCs w:val="20"/>
        </w:rPr>
        <w:t>-  zanotowano 51 awarii i usterek na sieciach wodociągowych,</w:t>
      </w:r>
      <w:r w:rsidRPr="00126C64">
        <w:rPr>
          <w:rFonts w:ascii="Verdana" w:hAnsi="Verdana" w:cs="Times New Roman"/>
          <w:sz w:val="20"/>
          <w:szCs w:val="20"/>
        </w:rPr>
        <w:br/>
        <w:t>-  wszczęto 92 postępowania w sprawie zamknięcia przyłącza</w:t>
      </w:r>
      <w:r w:rsidR="009A3E69" w:rsidRPr="00126C64">
        <w:rPr>
          <w:rFonts w:ascii="Verdana" w:hAnsi="Verdana" w:cs="Times New Roman"/>
          <w:sz w:val="20"/>
          <w:szCs w:val="20"/>
        </w:rPr>
        <w:t xml:space="preserve"> </w:t>
      </w:r>
      <w:r w:rsidRPr="00126C64">
        <w:rPr>
          <w:rFonts w:ascii="Verdana" w:hAnsi="Verdana" w:cs="Times New Roman"/>
          <w:sz w:val="20"/>
          <w:szCs w:val="20"/>
        </w:rPr>
        <w:t>wodociągowego,</w:t>
      </w:r>
    </w:p>
    <w:p w:rsidR="00521B03" w:rsidRPr="00126C64" w:rsidRDefault="009A3E69" w:rsidP="00912633">
      <w:pPr>
        <w:pStyle w:val="Bezodstpw"/>
        <w:spacing w:line="360" w:lineRule="auto"/>
        <w:rPr>
          <w:rFonts w:ascii="Verdana" w:hAnsi="Verdana" w:cs="Times New Roman"/>
          <w:sz w:val="20"/>
          <w:szCs w:val="20"/>
        </w:rPr>
      </w:pPr>
      <w:r w:rsidRPr="00126C64">
        <w:rPr>
          <w:rFonts w:ascii="Verdana" w:hAnsi="Verdana" w:cs="Times New Roman"/>
          <w:sz w:val="20"/>
          <w:szCs w:val="20"/>
        </w:rPr>
        <w:t xml:space="preserve">-  </w:t>
      </w:r>
      <w:r w:rsidR="00521B03" w:rsidRPr="00126C64">
        <w:rPr>
          <w:rFonts w:ascii="Verdana" w:hAnsi="Verdana" w:cs="Times New Roman"/>
          <w:sz w:val="20"/>
          <w:szCs w:val="20"/>
        </w:rPr>
        <w:t>wykonano przyłącza wodociągowe o łącznej długości 210 m</w:t>
      </w:r>
      <w:r w:rsidRPr="00126C64">
        <w:rPr>
          <w:rFonts w:ascii="Verdana" w:hAnsi="Verdana" w:cs="Times New Roman"/>
          <w:sz w:val="20"/>
          <w:szCs w:val="20"/>
        </w:rPr>
        <w:t>,</w:t>
      </w:r>
      <w:r w:rsidR="00521B03" w:rsidRPr="00126C64">
        <w:rPr>
          <w:rFonts w:ascii="Verdana" w:hAnsi="Verdana" w:cs="Times New Roman"/>
          <w:sz w:val="20"/>
          <w:szCs w:val="20"/>
        </w:rPr>
        <w:br/>
        <w:t>-  zakończono budowę sieci wodociągowej – tranzyt Żaczki – Odechów</w:t>
      </w:r>
      <w:r w:rsidRPr="00126C64">
        <w:rPr>
          <w:rFonts w:ascii="Verdana" w:hAnsi="Verdana" w:cs="Times New Roman"/>
          <w:sz w:val="20"/>
          <w:szCs w:val="20"/>
        </w:rPr>
        <w:t>.</w:t>
      </w:r>
    </w:p>
    <w:p w:rsidR="009A3E69" w:rsidRPr="00126C64" w:rsidRDefault="009A3E69" w:rsidP="00912633">
      <w:pPr>
        <w:pStyle w:val="Bezodstpw"/>
        <w:spacing w:line="360" w:lineRule="auto"/>
        <w:rPr>
          <w:rFonts w:ascii="Verdana" w:hAnsi="Verdana" w:cs="Times New Roman"/>
          <w:sz w:val="20"/>
          <w:szCs w:val="20"/>
        </w:rPr>
      </w:pPr>
    </w:p>
    <w:p w:rsidR="00521B03" w:rsidRPr="00126C64" w:rsidRDefault="00521B03" w:rsidP="00912633">
      <w:pPr>
        <w:pStyle w:val="Bezodstpw"/>
        <w:numPr>
          <w:ilvl w:val="0"/>
          <w:numId w:val="10"/>
        </w:numPr>
        <w:spacing w:line="360" w:lineRule="auto"/>
        <w:rPr>
          <w:rFonts w:ascii="Verdana" w:hAnsi="Verdana" w:cs="Times New Roman"/>
          <w:sz w:val="20"/>
          <w:szCs w:val="20"/>
        </w:rPr>
      </w:pPr>
      <w:r w:rsidRPr="00126C64">
        <w:rPr>
          <w:rFonts w:ascii="Verdana" w:hAnsi="Verdana" w:cs="Times New Roman"/>
          <w:sz w:val="20"/>
          <w:szCs w:val="20"/>
        </w:rPr>
        <w:t>Wykonano malowanie ścian zewnętrznych budynku Ośrodka Zdrowia w Grabowie.</w:t>
      </w:r>
    </w:p>
    <w:p w:rsidR="00521B03" w:rsidRPr="00126C64" w:rsidRDefault="00521B03" w:rsidP="00912633">
      <w:pPr>
        <w:pStyle w:val="Bezodstpw"/>
        <w:numPr>
          <w:ilvl w:val="0"/>
          <w:numId w:val="10"/>
        </w:numPr>
        <w:spacing w:line="360" w:lineRule="auto"/>
        <w:rPr>
          <w:rFonts w:ascii="Verdana" w:hAnsi="Verdana" w:cs="Times New Roman"/>
          <w:sz w:val="20"/>
          <w:szCs w:val="20"/>
        </w:rPr>
      </w:pPr>
      <w:r w:rsidRPr="00126C64">
        <w:rPr>
          <w:rFonts w:ascii="Verdana" w:hAnsi="Verdana" w:cs="Times New Roman"/>
          <w:sz w:val="20"/>
          <w:szCs w:val="20"/>
        </w:rPr>
        <w:t>Wymieniono 5 szt. okien w budynku przy ul. Mickiewicza 39.</w:t>
      </w:r>
    </w:p>
    <w:p w:rsidR="00521B03" w:rsidRPr="00126C64" w:rsidRDefault="00521B03" w:rsidP="00912633">
      <w:pPr>
        <w:pStyle w:val="Bezodstpw"/>
        <w:numPr>
          <w:ilvl w:val="0"/>
          <w:numId w:val="10"/>
        </w:numPr>
        <w:spacing w:line="360" w:lineRule="auto"/>
        <w:rPr>
          <w:rFonts w:ascii="Verdana" w:hAnsi="Verdana" w:cs="Times New Roman"/>
          <w:sz w:val="20"/>
          <w:szCs w:val="20"/>
        </w:rPr>
      </w:pPr>
      <w:r w:rsidRPr="00126C64">
        <w:rPr>
          <w:rFonts w:ascii="Verdana" w:hAnsi="Verdana" w:cs="Times New Roman"/>
          <w:sz w:val="20"/>
          <w:szCs w:val="20"/>
        </w:rPr>
        <w:t>Zakończono modernizację kotłowni budynku  Ośrodka Zdrowia w Starej Sobótce  oraz wymieniona instalację elektryczną w kotłowni.</w:t>
      </w:r>
    </w:p>
    <w:p w:rsidR="00521B03" w:rsidRPr="00126C64" w:rsidRDefault="00521B03" w:rsidP="00912633">
      <w:pPr>
        <w:pStyle w:val="Bezodstpw"/>
        <w:numPr>
          <w:ilvl w:val="0"/>
          <w:numId w:val="10"/>
        </w:numPr>
        <w:spacing w:line="360" w:lineRule="auto"/>
        <w:rPr>
          <w:rFonts w:ascii="Verdana" w:hAnsi="Verdana" w:cs="Times New Roman"/>
          <w:sz w:val="20"/>
          <w:szCs w:val="20"/>
        </w:rPr>
      </w:pPr>
      <w:r w:rsidRPr="00126C64">
        <w:rPr>
          <w:rFonts w:ascii="Verdana" w:hAnsi="Verdana" w:cs="Times New Roman"/>
          <w:sz w:val="20"/>
          <w:szCs w:val="20"/>
        </w:rPr>
        <w:t>Odświeżono oznakowanie poziome ulic w Grabowie.</w:t>
      </w:r>
    </w:p>
    <w:p w:rsidR="00521B03" w:rsidRPr="00126C64" w:rsidRDefault="00521B03" w:rsidP="00912633">
      <w:pPr>
        <w:spacing w:line="360" w:lineRule="auto"/>
        <w:rPr>
          <w:rFonts w:ascii="Verdana" w:hAnsi="Verdana" w:cs="Arial"/>
          <w:b/>
          <w:sz w:val="20"/>
          <w:szCs w:val="20"/>
          <w:u w:val="single"/>
        </w:rPr>
      </w:pPr>
    </w:p>
    <w:p w:rsidR="00DB1CA9" w:rsidRPr="00126C64" w:rsidRDefault="00DB1CA9" w:rsidP="00DB1CA9">
      <w:pPr>
        <w:pStyle w:val="Nagwek1"/>
        <w:spacing w:line="360" w:lineRule="auto"/>
        <w:rPr>
          <w:rFonts w:ascii="Verdana" w:hAnsi="Verdana"/>
          <w:sz w:val="20"/>
          <w:u w:val="single"/>
        </w:rPr>
      </w:pPr>
      <w:r w:rsidRPr="00126C64">
        <w:rPr>
          <w:rFonts w:ascii="Verdana" w:hAnsi="Verdana"/>
          <w:sz w:val="20"/>
          <w:u w:val="single"/>
        </w:rPr>
        <w:t>W zakresie działalności Gminnego Ośrodka Kultury w Grabowie</w:t>
      </w:r>
    </w:p>
    <w:p w:rsidR="009A3E69" w:rsidRPr="00126C64" w:rsidRDefault="009A3E69" w:rsidP="009A3E69">
      <w:pPr>
        <w:rPr>
          <w:sz w:val="20"/>
          <w:szCs w:val="20"/>
        </w:rPr>
      </w:pPr>
    </w:p>
    <w:p w:rsidR="009A3E69" w:rsidRPr="00126C64" w:rsidRDefault="009A3E69" w:rsidP="009A3E69">
      <w:pPr>
        <w:spacing w:line="240" w:lineRule="auto"/>
        <w:jc w:val="both"/>
        <w:rPr>
          <w:rFonts w:ascii="Verdana" w:hAnsi="Verdana"/>
          <w:sz w:val="20"/>
          <w:szCs w:val="20"/>
        </w:rPr>
      </w:pPr>
      <w:r w:rsidRPr="00126C64">
        <w:rPr>
          <w:rFonts w:ascii="Verdana" w:hAnsi="Verdana"/>
          <w:sz w:val="20"/>
          <w:szCs w:val="20"/>
        </w:rPr>
        <w:lastRenderedPageBreak/>
        <w:t xml:space="preserve">1. </w:t>
      </w:r>
      <w:r w:rsidR="00126C64">
        <w:rPr>
          <w:rFonts w:ascii="Verdana" w:hAnsi="Verdana"/>
          <w:sz w:val="20"/>
          <w:szCs w:val="20"/>
        </w:rPr>
        <w:t>W dniu 01 lipca br.</w:t>
      </w:r>
      <w:r w:rsidRPr="00126C64">
        <w:rPr>
          <w:rFonts w:ascii="Verdana" w:hAnsi="Verdana"/>
          <w:sz w:val="20"/>
          <w:szCs w:val="20"/>
        </w:rPr>
        <w:t xml:space="preserve"> odbyła się w S</w:t>
      </w:r>
      <w:r w:rsidR="00126C64">
        <w:rPr>
          <w:rFonts w:ascii="Verdana" w:hAnsi="Verdana"/>
          <w:sz w:val="20"/>
          <w:szCs w:val="20"/>
        </w:rPr>
        <w:t>tarej Sobótce cykliczna impreza ,,</w:t>
      </w:r>
      <w:r w:rsidRPr="00126C64">
        <w:rPr>
          <w:rFonts w:ascii="Verdana" w:hAnsi="Verdana"/>
          <w:sz w:val="20"/>
          <w:szCs w:val="20"/>
        </w:rPr>
        <w:t xml:space="preserve">Sobótka Świętojańska’’. GOK reprezentowała Gminna Orkiestra Dęta wraz z Mażoretkami. </w:t>
      </w:r>
    </w:p>
    <w:p w:rsidR="009A3E69" w:rsidRPr="00126C64" w:rsidRDefault="009A3E69" w:rsidP="009A3E69">
      <w:pPr>
        <w:spacing w:line="240" w:lineRule="auto"/>
        <w:jc w:val="both"/>
        <w:rPr>
          <w:rFonts w:ascii="Verdana" w:hAnsi="Verdana"/>
          <w:sz w:val="20"/>
          <w:szCs w:val="20"/>
        </w:rPr>
      </w:pPr>
      <w:r w:rsidRPr="00126C64">
        <w:rPr>
          <w:rFonts w:ascii="Verdana" w:hAnsi="Verdana"/>
          <w:sz w:val="20"/>
          <w:szCs w:val="20"/>
        </w:rPr>
        <w:t xml:space="preserve">2.W dniach 04 – 08 lipca przeprowadzono Międzynarodowy Wyścig Kolarski ,,Solidarności’’ i Olimpijczyków. Trzeci etap wyścigu, Łęczyca – Kutno przebiegał drogami Gminy Grabów. W centrum Grabowa rozegrano premię specjalną. Organizatorzy dziękują wszystkim wolontariuszom ( głównie strażakom z OSP), za pomoc w bezpiecznym przeprowadzeniu wyścigu. </w:t>
      </w:r>
    </w:p>
    <w:p w:rsidR="009A3E69" w:rsidRPr="00126C64" w:rsidRDefault="009A3E69" w:rsidP="009A3E69">
      <w:pPr>
        <w:spacing w:line="240" w:lineRule="auto"/>
        <w:jc w:val="both"/>
        <w:rPr>
          <w:rFonts w:ascii="Verdana" w:hAnsi="Verdana"/>
          <w:sz w:val="20"/>
          <w:szCs w:val="20"/>
        </w:rPr>
      </w:pPr>
      <w:r w:rsidRPr="00126C64">
        <w:rPr>
          <w:rFonts w:ascii="Verdana" w:hAnsi="Verdana"/>
          <w:sz w:val="20"/>
          <w:szCs w:val="20"/>
        </w:rPr>
        <w:t>3.</w:t>
      </w:r>
      <w:r w:rsidR="00126C64">
        <w:rPr>
          <w:rFonts w:ascii="Verdana" w:hAnsi="Verdana"/>
          <w:sz w:val="20"/>
          <w:szCs w:val="20"/>
        </w:rPr>
        <w:t>W dniu 20 lipca br.</w:t>
      </w:r>
      <w:r w:rsidRPr="00126C64">
        <w:rPr>
          <w:rFonts w:ascii="Verdana" w:hAnsi="Verdana"/>
          <w:sz w:val="20"/>
          <w:szCs w:val="20"/>
        </w:rPr>
        <w:t xml:space="preserve"> odbyło sie w Łęczycy Święto Policji. W uroczystości wzięła udział Gminna Orkiestra Dęta, zapewniając oprawę muzyczną. </w:t>
      </w:r>
    </w:p>
    <w:p w:rsidR="009A3E69" w:rsidRPr="00126C64" w:rsidRDefault="009A3E69" w:rsidP="009A3E69">
      <w:pPr>
        <w:spacing w:line="240" w:lineRule="auto"/>
        <w:jc w:val="both"/>
        <w:rPr>
          <w:rFonts w:ascii="Verdana" w:hAnsi="Verdana"/>
          <w:sz w:val="20"/>
          <w:szCs w:val="20"/>
        </w:rPr>
      </w:pPr>
      <w:r w:rsidRPr="00126C64">
        <w:rPr>
          <w:rFonts w:ascii="Verdana" w:hAnsi="Verdana"/>
          <w:sz w:val="20"/>
          <w:szCs w:val="20"/>
        </w:rPr>
        <w:t xml:space="preserve">4.W dniach 18 – 19 sierpnia </w:t>
      </w:r>
      <w:proofErr w:type="spellStart"/>
      <w:r w:rsidR="00126C64">
        <w:rPr>
          <w:rFonts w:ascii="Verdana" w:hAnsi="Verdana"/>
          <w:sz w:val="20"/>
          <w:szCs w:val="20"/>
        </w:rPr>
        <w:t>br.</w:t>
      </w:r>
      <w:r w:rsidRPr="00126C64">
        <w:rPr>
          <w:rFonts w:ascii="Verdana" w:hAnsi="Verdana"/>
          <w:sz w:val="20"/>
          <w:szCs w:val="20"/>
        </w:rPr>
        <w:t>odbył</w:t>
      </w:r>
      <w:proofErr w:type="spellEnd"/>
      <w:r w:rsidRPr="00126C64">
        <w:rPr>
          <w:rFonts w:ascii="Verdana" w:hAnsi="Verdana"/>
          <w:sz w:val="20"/>
          <w:szCs w:val="20"/>
        </w:rPr>
        <w:t xml:space="preserve"> się na zamku w Łęczycy Turniej Rycerski. GOK reprezentowany był przez Konfraternię Burgus Carpinei. </w:t>
      </w:r>
    </w:p>
    <w:p w:rsidR="009A3E69" w:rsidRPr="00126C64" w:rsidRDefault="009A3E69" w:rsidP="009A3E69">
      <w:pPr>
        <w:spacing w:line="240" w:lineRule="auto"/>
        <w:jc w:val="both"/>
        <w:rPr>
          <w:rFonts w:ascii="Verdana" w:hAnsi="Verdana"/>
          <w:sz w:val="20"/>
          <w:szCs w:val="20"/>
        </w:rPr>
      </w:pPr>
      <w:r w:rsidRPr="00126C64">
        <w:rPr>
          <w:rFonts w:ascii="Verdana" w:hAnsi="Verdana"/>
          <w:sz w:val="20"/>
          <w:szCs w:val="20"/>
        </w:rPr>
        <w:t>5.W dniach   22 – 23 – 24 sierpnia br.</w:t>
      </w:r>
      <w:r w:rsidRPr="00126C64">
        <w:rPr>
          <w:rFonts w:ascii="Verdana" w:eastAsia="Times New Roman" w:hAnsi="Verdana"/>
          <w:sz w:val="20"/>
          <w:szCs w:val="20"/>
        </w:rPr>
        <w:t xml:space="preserve"> odbyły sie warsztaty taneczne dla mażoretek, prowadzone przez instruktorki Sylwię Lewandowska i Lindę Szewczyk. Przygotowany przez nie układ został zaprezentowany na scenie podczas Dnia Cebulowego. </w:t>
      </w:r>
    </w:p>
    <w:p w:rsidR="009A3E69" w:rsidRPr="00126C64" w:rsidRDefault="009A3E69" w:rsidP="009A3E69">
      <w:pPr>
        <w:spacing w:line="240" w:lineRule="auto"/>
        <w:jc w:val="both"/>
        <w:rPr>
          <w:rFonts w:ascii="Verdana" w:hAnsi="Verdana"/>
          <w:sz w:val="20"/>
          <w:szCs w:val="20"/>
        </w:rPr>
      </w:pPr>
      <w:r w:rsidRPr="00126C64">
        <w:rPr>
          <w:rFonts w:ascii="Verdana" w:hAnsi="Verdana"/>
          <w:sz w:val="20"/>
          <w:szCs w:val="20"/>
        </w:rPr>
        <w:t xml:space="preserve">6.W dniach 25 – 26 sierpnia odbył się na zamku w Besiekierach IV Turniej Rycerski. Wzięło w nim udział pięćdziesięciu rycerzy z siedmiu bractw. </w:t>
      </w:r>
    </w:p>
    <w:p w:rsidR="009A3E69" w:rsidRPr="00126C64" w:rsidRDefault="009A3E69" w:rsidP="009A3E69">
      <w:pPr>
        <w:spacing w:after="240"/>
        <w:jc w:val="both"/>
        <w:rPr>
          <w:rFonts w:ascii="Verdana" w:hAnsi="Verdana"/>
          <w:sz w:val="20"/>
          <w:szCs w:val="20"/>
        </w:rPr>
      </w:pPr>
      <w:r w:rsidRPr="00126C64">
        <w:rPr>
          <w:rFonts w:ascii="Verdana" w:hAnsi="Verdana"/>
          <w:sz w:val="20"/>
          <w:szCs w:val="20"/>
        </w:rPr>
        <w:t>7.W dniu 29 sierpnia br. odbył się w Grabowie, w hali sportowej występ ukraińskiego zespołu „Gracja „ z Winnicy.</w:t>
      </w:r>
    </w:p>
    <w:p w:rsidR="009A3E69" w:rsidRPr="00126C64" w:rsidRDefault="009A3E69" w:rsidP="009A3E69">
      <w:pPr>
        <w:spacing w:after="240"/>
        <w:jc w:val="both"/>
        <w:rPr>
          <w:rFonts w:ascii="Verdana" w:hAnsi="Verdana"/>
          <w:sz w:val="20"/>
          <w:szCs w:val="20"/>
        </w:rPr>
      </w:pPr>
      <w:r w:rsidRPr="00126C64">
        <w:rPr>
          <w:rFonts w:ascii="Verdana" w:hAnsi="Verdana"/>
          <w:sz w:val="20"/>
          <w:szCs w:val="20"/>
        </w:rPr>
        <w:t xml:space="preserve">8.W dniu 2 września 2012 r. odbyły się w Grabowie dwa święta: Dożynki Gminno – Kościelne i XIX Ogólnopolski Dzień Cebulowy. </w:t>
      </w:r>
    </w:p>
    <w:p w:rsidR="009A3E69" w:rsidRPr="00126C64" w:rsidRDefault="009A3E69" w:rsidP="009A3E69">
      <w:pPr>
        <w:spacing w:after="240"/>
        <w:jc w:val="both"/>
        <w:rPr>
          <w:rFonts w:ascii="Verdana" w:eastAsia="Times New Roman" w:hAnsi="Verdana"/>
          <w:sz w:val="20"/>
          <w:szCs w:val="20"/>
        </w:rPr>
      </w:pPr>
      <w:r w:rsidRPr="00126C64">
        <w:rPr>
          <w:rFonts w:ascii="Verdana" w:eastAsia="Times New Roman" w:hAnsi="Verdana"/>
          <w:sz w:val="20"/>
          <w:szCs w:val="20"/>
        </w:rPr>
        <w:t xml:space="preserve">Uroczystości rozpoczęły się o godz. 10.30, Mszą Św. w kościele parafialnym w Grabowie, którą odprawił proboszcz, ks. prałat Henryk Krzeszowski i ks. Jerzy Wiśniewski. Następnie uformował się korowód dożynkowy, który przy dźwiękach Gminnej Orkiestry Dętej i Kapeli Tadeusza Kubiaka, wyruszył na plac targowy. Na czele szli starostowie tegorocznego święta tj. Izabela Lasota i Stefan Zduńczyk, a za nimi delegacje poszczególnych wsi, niosące wieńce dożynkowe, poczty sztandarowe jednostek Ochotniczych Straży Pożarnych oraz kombatantów, władze lokalne, przybyli goście i mieszkańcy gminy. Po przybyciu na plac, odbyły się przemówienia Wójta i przybyłych gości, a później nastąpił ceremoniał dożynkowy z przekazaniem chleba Wójtowi Gminy Ryszardowi Kostrzewskiemu. W programie artystycznym wystąpiła Kapela Tadeusza Kubiaka, z zespołem „Leśmierzanki”. Zaprezentowały się również dzieci ze Szkoły Podstawowej w Grabowie, w inscenizacji przygotowanej przez p. Teresę Domańską, Lidię Wasiak i Katarzynę  Niedomagałę. </w:t>
      </w:r>
    </w:p>
    <w:p w:rsidR="00126C64" w:rsidRDefault="009A3E69" w:rsidP="009A3E69">
      <w:pPr>
        <w:spacing w:after="240"/>
        <w:jc w:val="both"/>
        <w:rPr>
          <w:rFonts w:ascii="Verdana" w:hAnsi="Verdana"/>
          <w:sz w:val="20"/>
          <w:szCs w:val="20"/>
        </w:rPr>
      </w:pPr>
      <w:r w:rsidRPr="00126C64">
        <w:rPr>
          <w:rFonts w:ascii="Verdana" w:eastAsia="Times New Roman" w:hAnsi="Verdana"/>
          <w:sz w:val="20"/>
          <w:szCs w:val="20"/>
        </w:rPr>
        <w:t xml:space="preserve">O godz. 14:00 nastąpiło oficjalne otwarcie </w:t>
      </w:r>
      <w:r w:rsidRPr="00126C64">
        <w:rPr>
          <w:rFonts w:ascii="Verdana" w:hAnsi="Verdana"/>
          <w:sz w:val="20"/>
          <w:szCs w:val="20"/>
        </w:rPr>
        <w:t xml:space="preserve">XIX Ogólnopolskiego Dnia Cebulowego, który odbywał się pod patronatem Wojewody Łódzkiego Jolanty Chełmińskiej i Marszałka Województwa Łódzkiego Witolda Stępnia. </w:t>
      </w:r>
    </w:p>
    <w:p w:rsidR="009A3E69" w:rsidRPr="00126C64" w:rsidRDefault="009A3E69" w:rsidP="009A3E69">
      <w:pPr>
        <w:spacing w:after="240"/>
        <w:jc w:val="both"/>
        <w:rPr>
          <w:rFonts w:ascii="Verdana" w:hAnsi="Verdana"/>
          <w:sz w:val="20"/>
          <w:szCs w:val="20"/>
        </w:rPr>
      </w:pPr>
      <w:r w:rsidRPr="00126C64">
        <w:rPr>
          <w:rFonts w:ascii="Verdana" w:hAnsi="Verdana"/>
          <w:sz w:val="20"/>
          <w:szCs w:val="20"/>
        </w:rPr>
        <w:t xml:space="preserve">Wójt Gminy Grabów Ryszard Kostrzewski, przywitał wszystkich mieszkańców i przybyłych gości m.in.: przedstawicieli Urzędów Wojewódzkich, Powiatowych i Gmin ościennych. </w:t>
      </w:r>
      <w:r w:rsidRPr="00126C64">
        <w:rPr>
          <w:rFonts w:ascii="Verdana" w:hAnsi="Verdana"/>
          <w:sz w:val="20"/>
          <w:szCs w:val="20"/>
        </w:rPr>
        <w:br/>
        <w:t xml:space="preserve">Pogoda dopisała, więc odwiedziło nas wielu gości, którzy mogli zakupić wyroby i rośliny, prezentowane przez przybyłych wystawców. Były to m.in.: maszyny rolnicze, ciągniki, wyroby rękodzielnicze, nasiona, krzewy, cebule kwiatowe, miody i wiele innych. Wymieniano się swoimi doświadczeniami z fachowcami z Łódzkiego Ośrodka Doradztwa Rolniczego z siedzibą w Bratoszewicach, Stacji Doświadczalnej Oceny Odmian w Lućmierzu, Agencji Restrukturyzacji i Modernizacji Rolnictwa, Łódzki Oddział Regionalny, oddział Łęczyca, Izby Rolniczej Województwa Łódzkiego, Agencji Rynku Rolnego w Łodzi, Banku Gospodarki Żywnościowej w Łęczycy,  Kasy Rolniczego Ubezpieczenia Społecznego Rolników oddział Łęczyca. Punktem kulminacyjnym święta była degustacja zupy </w:t>
      </w:r>
      <w:r w:rsidRPr="00126C64">
        <w:rPr>
          <w:rFonts w:ascii="Verdana" w:hAnsi="Verdana"/>
          <w:sz w:val="20"/>
          <w:szCs w:val="20"/>
        </w:rPr>
        <w:lastRenderedPageBreak/>
        <w:t>cebulowej, przygotowanej przez pana Zbigniewa Sobczyńskiego. Zupę dostarczono na plac imprezy dzięki uprzejmości firmy Agrohandel z Kutna i Rolserwis z Płocka, które udostępniły do tego celu najnowocześniejsze ciągniki.</w:t>
      </w:r>
    </w:p>
    <w:p w:rsidR="009A3E69" w:rsidRPr="00126C64" w:rsidRDefault="009A3E69" w:rsidP="009A3E69">
      <w:pPr>
        <w:spacing w:after="0"/>
        <w:jc w:val="both"/>
        <w:rPr>
          <w:rFonts w:ascii="Verdana" w:hAnsi="Verdana"/>
          <w:sz w:val="20"/>
          <w:szCs w:val="20"/>
        </w:rPr>
      </w:pPr>
      <w:r w:rsidRPr="00126C64">
        <w:rPr>
          <w:rFonts w:ascii="Verdana" w:hAnsi="Verdana"/>
          <w:sz w:val="20"/>
          <w:szCs w:val="20"/>
        </w:rPr>
        <w:t xml:space="preserve">W szerokim programie artystycznym zaprezentowały się następujące zespoły: </w:t>
      </w:r>
    </w:p>
    <w:p w:rsidR="009A3E69" w:rsidRPr="00126C64" w:rsidRDefault="009A3E69" w:rsidP="009A3E69">
      <w:pPr>
        <w:spacing w:after="0" w:line="240" w:lineRule="auto"/>
        <w:rPr>
          <w:rFonts w:ascii="Verdana" w:hAnsi="Verdana"/>
          <w:sz w:val="20"/>
          <w:szCs w:val="20"/>
        </w:rPr>
      </w:pPr>
      <w:r w:rsidRPr="00126C64">
        <w:rPr>
          <w:rFonts w:ascii="Verdana" w:hAnsi="Verdana"/>
          <w:sz w:val="20"/>
          <w:szCs w:val="20"/>
        </w:rPr>
        <w:t xml:space="preserve">- Gminna Orkiestra Dęta z Grabowa </w:t>
      </w:r>
    </w:p>
    <w:p w:rsidR="009A3E69" w:rsidRPr="00126C64" w:rsidRDefault="009A3E69" w:rsidP="009A3E69">
      <w:pPr>
        <w:spacing w:after="0" w:line="240" w:lineRule="auto"/>
        <w:rPr>
          <w:rFonts w:ascii="Verdana" w:hAnsi="Verdana"/>
          <w:sz w:val="20"/>
          <w:szCs w:val="20"/>
        </w:rPr>
      </w:pPr>
      <w:r w:rsidRPr="00126C64">
        <w:rPr>
          <w:rFonts w:ascii="Verdana" w:hAnsi="Verdana"/>
          <w:sz w:val="20"/>
          <w:szCs w:val="20"/>
        </w:rPr>
        <w:t xml:space="preserve">- mażoretki Marabella i Mirabelki, działające przy GOK w Grabowie </w:t>
      </w:r>
      <w:r w:rsidRPr="00126C64">
        <w:rPr>
          <w:rFonts w:ascii="Verdana" w:hAnsi="Verdana"/>
          <w:sz w:val="20"/>
          <w:szCs w:val="20"/>
        </w:rPr>
        <w:br/>
        <w:t xml:space="preserve">- młodzież z Gimnazjum w Grabowie </w:t>
      </w:r>
      <w:r w:rsidRPr="00126C64">
        <w:rPr>
          <w:rFonts w:ascii="Verdana" w:hAnsi="Verdana"/>
          <w:sz w:val="20"/>
          <w:szCs w:val="20"/>
        </w:rPr>
        <w:br/>
        <w:t xml:space="preserve">- młodzieżowa sekcja orkiestry dętej działająca przy GOK w Grabowie </w:t>
      </w:r>
      <w:r w:rsidRPr="00126C64">
        <w:rPr>
          <w:rFonts w:ascii="Verdana" w:hAnsi="Verdana"/>
          <w:sz w:val="20"/>
          <w:szCs w:val="20"/>
        </w:rPr>
        <w:br/>
        <w:t xml:space="preserve">- bractwo rycerskie Confraternia Burgus Carpinei </w:t>
      </w:r>
    </w:p>
    <w:p w:rsidR="009A3E69" w:rsidRPr="00126C64" w:rsidRDefault="009A3E69" w:rsidP="009A3E69">
      <w:pPr>
        <w:spacing w:after="0" w:line="240" w:lineRule="auto"/>
        <w:jc w:val="both"/>
        <w:rPr>
          <w:rFonts w:ascii="Verdana" w:hAnsi="Verdana"/>
          <w:sz w:val="20"/>
          <w:szCs w:val="20"/>
        </w:rPr>
      </w:pPr>
    </w:p>
    <w:p w:rsidR="009A3E69" w:rsidRPr="00126C64" w:rsidRDefault="009A3E69" w:rsidP="009A3E69">
      <w:pPr>
        <w:spacing w:after="0"/>
        <w:jc w:val="both"/>
        <w:rPr>
          <w:rFonts w:ascii="Verdana" w:hAnsi="Verdana"/>
          <w:sz w:val="20"/>
          <w:szCs w:val="20"/>
        </w:rPr>
      </w:pPr>
      <w:r w:rsidRPr="00126C64">
        <w:rPr>
          <w:rFonts w:ascii="Verdana" w:hAnsi="Verdana"/>
          <w:sz w:val="20"/>
          <w:szCs w:val="20"/>
        </w:rPr>
        <w:t>Występy artystów lokalnych przeplatane były licznymi konkursami cebulowymi dla dzieci i dorosłych. Po raz pierwszy odbył się w tym roku konkurs na potrawę z cebuli, w którym fundatorem nagród była Agencja Rynku Rolnego, oddział w Łodzi. Pierwsze miejsce zdobyło Stowarzyszenie „Razem w przyszłość” z Kadzidłowej, drugie miejsce Stowarzyszenie na rzecz wspierania rozwoju szkoły i wsi „Wspólna Sprawa” w Starej Sobótce, a trzecie – Międzypokoleniowy Klub Integracji Społecznej w Grabowie.</w:t>
      </w:r>
    </w:p>
    <w:p w:rsidR="009A3E69" w:rsidRPr="00126C64" w:rsidRDefault="009A3E69" w:rsidP="009A3E69">
      <w:pPr>
        <w:spacing w:after="0"/>
        <w:jc w:val="both"/>
        <w:rPr>
          <w:rFonts w:ascii="Verdana" w:hAnsi="Verdana"/>
          <w:sz w:val="20"/>
          <w:szCs w:val="20"/>
        </w:rPr>
      </w:pPr>
    </w:p>
    <w:p w:rsidR="009A3E69" w:rsidRPr="00126C64" w:rsidRDefault="009A3E69" w:rsidP="009A3E69">
      <w:pPr>
        <w:spacing w:after="0"/>
        <w:jc w:val="both"/>
        <w:rPr>
          <w:rFonts w:ascii="Verdana" w:hAnsi="Verdana"/>
          <w:sz w:val="20"/>
          <w:szCs w:val="20"/>
        </w:rPr>
      </w:pPr>
      <w:r w:rsidRPr="00126C64">
        <w:rPr>
          <w:rFonts w:ascii="Verdana" w:hAnsi="Verdana"/>
          <w:sz w:val="20"/>
          <w:szCs w:val="20"/>
        </w:rPr>
        <w:t xml:space="preserve">Zwycięzcami w pozostałych konkursach zostali: </w:t>
      </w:r>
    </w:p>
    <w:p w:rsidR="009A3E69" w:rsidRPr="00126C64" w:rsidRDefault="009A3E69" w:rsidP="009A3E69">
      <w:pPr>
        <w:spacing w:after="0"/>
        <w:jc w:val="both"/>
        <w:rPr>
          <w:rFonts w:ascii="Verdana" w:hAnsi="Verdana"/>
          <w:sz w:val="20"/>
          <w:szCs w:val="20"/>
        </w:rPr>
      </w:pPr>
    </w:p>
    <w:p w:rsidR="009A3E69" w:rsidRPr="00126C64" w:rsidRDefault="009A3E69" w:rsidP="009A3E69">
      <w:pPr>
        <w:spacing w:after="0"/>
        <w:jc w:val="both"/>
        <w:rPr>
          <w:rFonts w:ascii="Verdana" w:hAnsi="Verdana"/>
          <w:sz w:val="20"/>
          <w:szCs w:val="20"/>
        </w:rPr>
      </w:pPr>
      <w:r w:rsidRPr="00126C64">
        <w:rPr>
          <w:rFonts w:ascii="Verdana" w:hAnsi="Verdana"/>
          <w:sz w:val="20"/>
          <w:szCs w:val="20"/>
        </w:rPr>
        <w:t>Najcięższy worek z 10 sztukami cebuli odmiany konsumpcyjnej:</w:t>
      </w:r>
    </w:p>
    <w:p w:rsidR="009A3E69" w:rsidRPr="00126C64" w:rsidRDefault="009A3E69" w:rsidP="009A3E69">
      <w:pPr>
        <w:spacing w:after="0"/>
        <w:jc w:val="both"/>
        <w:rPr>
          <w:rFonts w:ascii="Verdana" w:hAnsi="Verdana"/>
          <w:sz w:val="20"/>
          <w:szCs w:val="20"/>
        </w:rPr>
      </w:pPr>
      <w:r w:rsidRPr="00126C64">
        <w:rPr>
          <w:rFonts w:ascii="Verdana" w:hAnsi="Verdana"/>
          <w:sz w:val="20"/>
          <w:szCs w:val="20"/>
        </w:rPr>
        <w:t>I ALIBABA Zbigniew Bartniak Pilichy – 7,65 kg</w:t>
      </w:r>
    </w:p>
    <w:p w:rsidR="009A3E69" w:rsidRPr="00126C64" w:rsidRDefault="009A3E69" w:rsidP="009A3E69">
      <w:pPr>
        <w:spacing w:after="0"/>
        <w:jc w:val="both"/>
        <w:rPr>
          <w:rFonts w:ascii="Verdana" w:hAnsi="Verdana"/>
          <w:sz w:val="20"/>
          <w:szCs w:val="20"/>
          <w:lang w:val="en-US"/>
        </w:rPr>
      </w:pPr>
      <w:r w:rsidRPr="00126C64">
        <w:rPr>
          <w:rFonts w:ascii="Verdana" w:hAnsi="Verdana"/>
          <w:sz w:val="20"/>
          <w:szCs w:val="20"/>
          <w:lang w:val="en-US"/>
        </w:rPr>
        <w:t>II STERLING F1 Julita Andrysiak Borucice – 6,80 kg</w:t>
      </w:r>
    </w:p>
    <w:p w:rsidR="009A3E69" w:rsidRPr="00126C64" w:rsidRDefault="009A3E69" w:rsidP="009A3E69">
      <w:pPr>
        <w:spacing w:after="0"/>
        <w:jc w:val="both"/>
        <w:rPr>
          <w:rFonts w:ascii="Verdana" w:hAnsi="Verdana"/>
          <w:sz w:val="20"/>
          <w:szCs w:val="20"/>
        </w:rPr>
      </w:pPr>
      <w:r w:rsidRPr="00126C64">
        <w:rPr>
          <w:rFonts w:ascii="Verdana" w:hAnsi="Verdana"/>
          <w:sz w:val="20"/>
          <w:szCs w:val="20"/>
        </w:rPr>
        <w:t>III SUPRA Czesława Bartniak Pilichy – 6,65 kg</w:t>
      </w:r>
    </w:p>
    <w:p w:rsidR="009A3E69" w:rsidRPr="00126C64" w:rsidRDefault="009A3E69" w:rsidP="009A3E69">
      <w:pPr>
        <w:spacing w:after="0"/>
        <w:jc w:val="both"/>
        <w:rPr>
          <w:rFonts w:ascii="Verdana" w:hAnsi="Verdana"/>
          <w:sz w:val="20"/>
          <w:szCs w:val="20"/>
        </w:rPr>
      </w:pPr>
    </w:p>
    <w:p w:rsidR="009A3E69" w:rsidRPr="00126C64" w:rsidRDefault="009A3E69" w:rsidP="009A3E69">
      <w:pPr>
        <w:spacing w:after="0"/>
        <w:jc w:val="both"/>
        <w:rPr>
          <w:rFonts w:ascii="Verdana" w:hAnsi="Verdana"/>
          <w:sz w:val="20"/>
          <w:szCs w:val="20"/>
        </w:rPr>
      </w:pPr>
      <w:r w:rsidRPr="00126C64">
        <w:rPr>
          <w:rFonts w:ascii="Verdana" w:hAnsi="Verdana"/>
          <w:sz w:val="20"/>
          <w:szCs w:val="20"/>
        </w:rPr>
        <w:t>Najcięższy worek z 10 sztukami cebul na przetwórstwo:</w:t>
      </w:r>
    </w:p>
    <w:p w:rsidR="009A3E69" w:rsidRPr="00126C64" w:rsidRDefault="009A3E69" w:rsidP="009A3E69">
      <w:pPr>
        <w:spacing w:after="0"/>
        <w:jc w:val="both"/>
        <w:rPr>
          <w:rFonts w:ascii="Verdana" w:hAnsi="Verdana"/>
          <w:sz w:val="20"/>
          <w:szCs w:val="20"/>
        </w:rPr>
      </w:pPr>
      <w:r w:rsidRPr="00126C64">
        <w:rPr>
          <w:rFonts w:ascii="Verdana" w:hAnsi="Verdana"/>
          <w:sz w:val="20"/>
          <w:szCs w:val="20"/>
        </w:rPr>
        <w:t xml:space="preserve">I EXHIBITION Ryszard </w:t>
      </w:r>
      <w:proofErr w:type="spellStart"/>
      <w:r w:rsidR="00126C64" w:rsidRPr="00126C64">
        <w:rPr>
          <w:rFonts w:ascii="Verdana" w:hAnsi="Verdana"/>
          <w:sz w:val="20"/>
          <w:szCs w:val="20"/>
        </w:rPr>
        <w:t>Gmerek</w:t>
      </w:r>
      <w:proofErr w:type="spellEnd"/>
      <w:r w:rsidRPr="00126C64">
        <w:rPr>
          <w:rFonts w:ascii="Verdana" w:hAnsi="Verdana"/>
          <w:sz w:val="20"/>
          <w:szCs w:val="20"/>
        </w:rPr>
        <w:t xml:space="preserve"> Kutno – 11,50 kg</w:t>
      </w:r>
    </w:p>
    <w:p w:rsidR="009A3E69" w:rsidRPr="00126C64" w:rsidRDefault="009A3E69" w:rsidP="009A3E69">
      <w:pPr>
        <w:spacing w:after="0"/>
        <w:jc w:val="both"/>
        <w:rPr>
          <w:rFonts w:ascii="Verdana" w:hAnsi="Verdana"/>
          <w:sz w:val="20"/>
          <w:szCs w:val="20"/>
        </w:rPr>
      </w:pPr>
      <w:r w:rsidRPr="00126C64">
        <w:rPr>
          <w:rFonts w:ascii="Verdana" w:hAnsi="Verdana"/>
          <w:sz w:val="20"/>
          <w:szCs w:val="20"/>
        </w:rPr>
        <w:t>II EXHIBITION Julita Andrysiak Borucice – 7,60 kg</w:t>
      </w:r>
    </w:p>
    <w:p w:rsidR="009A3E69" w:rsidRPr="00126C64" w:rsidRDefault="009A3E69" w:rsidP="009A3E69">
      <w:pPr>
        <w:spacing w:after="0"/>
        <w:jc w:val="both"/>
        <w:rPr>
          <w:rFonts w:ascii="Verdana" w:hAnsi="Verdana"/>
          <w:sz w:val="20"/>
          <w:szCs w:val="20"/>
        </w:rPr>
      </w:pPr>
    </w:p>
    <w:p w:rsidR="009A3E69" w:rsidRPr="00126C64" w:rsidRDefault="009A3E69" w:rsidP="009A3E69">
      <w:pPr>
        <w:spacing w:after="0"/>
        <w:jc w:val="both"/>
        <w:rPr>
          <w:rFonts w:ascii="Verdana" w:hAnsi="Verdana"/>
          <w:sz w:val="20"/>
          <w:szCs w:val="20"/>
        </w:rPr>
      </w:pPr>
      <w:r w:rsidRPr="00126C64">
        <w:rPr>
          <w:rFonts w:ascii="Verdana" w:hAnsi="Verdana"/>
          <w:sz w:val="20"/>
          <w:szCs w:val="20"/>
        </w:rPr>
        <w:t>Największa cebula odmiany konsumpcyjne:</w:t>
      </w:r>
    </w:p>
    <w:p w:rsidR="009A3E69" w:rsidRPr="00126C64" w:rsidRDefault="009A3E69" w:rsidP="009A3E69">
      <w:pPr>
        <w:spacing w:after="0"/>
        <w:jc w:val="both"/>
        <w:rPr>
          <w:rFonts w:ascii="Verdana" w:hAnsi="Verdana"/>
          <w:sz w:val="20"/>
          <w:szCs w:val="20"/>
        </w:rPr>
      </w:pPr>
      <w:r w:rsidRPr="00126C64">
        <w:rPr>
          <w:rFonts w:ascii="Verdana" w:hAnsi="Verdana"/>
          <w:sz w:val="20"/>
          <w:szCs w:val="20"/>
        </w:rPr>
        <w:t>I STERLING Tobiasz Barylski Moraków – 1,152 kg</w:t>
      </w:r>
    </w:p>
    <w:p w:rsidR="009A3E69" w:rsidRPr="00126C64" w:rsidRDefault="009A3E69" w:rsidP="009A3E69">
      <w:pPr>
        <w:spacing w:after="0"/>
        <w:jc w:val="both"/>
        <w:rPr>
          <w:rFonts w:ascii="Verdana" w:hAnsi="Verdana"/>
          <w:sz w:val="20"/>
          <w:szCs w:val="20"/>
        </w:rPr>
      </w:pPr>
      <w:r w:rsidRPr="00126C64">
        <w:rPr>
          <w:rFonts w:ascii="Verdana" w:hAnsi="Verdana"/>
          <w:sz w:val="20"/>
          <w:szCs w:val="20"/>
        </w:rPr>
        <w:t>II STERLING Dagmara Michalak Czerników – 1,132 kg</w:t>
      </w:r>
    </w:p>
    <w:p w:rsidR="009A3E69" w:rsidRPr="00126C64" w:rsidRDefault="009A3E69" w:rsidP="009A3E69">
      <w:pPr>
        <w:spacing w:after="0"/>
        <w:jc w:val="both"/>
        <w:rPr>
          <w:rFonts w:ascii="Verdana" w:hAnsi="Verdana"/>
          <w:sz w:val="20"/>
          <w:szCs w:val="20"/>
        </w:rPr>
      </w:pPr>
      <w:r w:rsidRPr="00126C64">
        <w:rPr>
          <w:rFonts w:ascii="Verdana" w:hAnsi="Verdana"/>
          <w:sz w:val="20"/>
          <w:szCs w:val="20"/>
        </w:rPr>
        <w:t>III ALIBABA Zbigniew Bartniak Pilichy – 1,000 kg</w:t>
      </w:r>
    </w:p>
    <w:p w:rsidR="009A3E69" w:rsidRPr="00126C64" w:rsidRDefault="009A3E69" w:rsidP="009A3E69">
      <w:pPr>
        <w:spacing w:after="0"/>
        <w:jc w:val="both"/>
        <w:rPr>
          <w:rFonts w:ascii="Verdana" w:hAnsi="Verdana"/>
          <w:sz w:val="20"/>
          <w:szCs w:val="20"/>
        </w:rPr>
      </w:pPr>
    </w:p>
    <w:p w:rsidR="009A3E69" w:rsidRPr="00126C64" w:rsidRDefault="009A3E69" w:rsidP="009A3E69">
      <w:pPr>
        <w:spacing w:after="0"/>
        <w:jc w:val="both"/>
        <w:rPr>
          <w:rFonts w:ascii="Verdana" w:hAnsi="Verdana"/>
          <w:sz w:val="20"/>
          <w:szCs w:val="20"/>
        </w:rPr>
      </w:pPr>
      <w:r w:rsidRPr="00126C64">
        <w:rPr>
          <w:rFonts w:ascii="Verdana" w:hAnsi="Verdana"/>
          <w:sz w:val="20"/>
          <w:szCs w:val="20"/>
        </w:rPr>
        <w:t>Największa cebula odmiany na przetwórstwo:</w:t>
      </w:r>
    </w:p>
    <w:p w:rsidR="009A3E69" w:rsidRPr="00126C64" w:rsidRDefault="009A3E69" w:rsidP="009A3E69">
      <w:pPr>
        <w:spacing w:after="0"/>
        <w:jc w:val="both"/>
        <w:rPr>
          <w:rFonts w:ascii="Verdana" w:hAnsi="Verdana"/>
          <w:sz w:val="20"/>
          <w:szCs w:val="20"/>
        </w:rPr>
      </w:pPr>
      <w:r w:rsidRPr="00126C64">
        <w:rPr>
          <w:rFonts w:ascii="Verdana" w:hAnsi="Verdana"/>
          <w:sz w:val="20"/>
          <w:szCs w:val="20"/>
        </w:rPr>
        <w:t xml:space="preserve">I EXHIBITION Ryszard </w:t>
      </w:r>
      <w:proofErr w:type="spellStart"/>
      <w:r w:rsidRPr="00126C64">
        <w:rPr>
          <w:rFonts w:ascii="Verdana" w:hAnsi="Verdana"/>
          <w:sz w:val="20"/>
          <w:szCs w:val="20"/>
        </w:rPr>
        <w:t>Gmerek</w:t>
      </w:r>
      <w:proofErr w:type="spellEnd"/>
      <w:r w:rsidRPr="00126C64">
        <w:rPr>
          <w:rFonts w:ascii="Verdana" w:hAnsi="Verdana"/>
          <w:sz w:val="20"/>
          <w:szCs w:val="20"/>
        </w:rPr>
        <w:t xml:space="preserve"> Kutno – 1,300 kg</w:t>
      </w:r>
    </w:p>
    <w:p w:rsidR="009A3E69" w:rsidRPr="00126C64" w:rsidRDefault="009A3E69" w:rsidP="009A3E69">
      <w:pPr>
        <w:spacing w:after="0"/>
        <w:jc w:val="both"/>
        <w:rPr>
          <w:rFonts w:ascii="Verdana" w:hAnsi="Verdana"/>
          <w:sz w:val="20"/>
          <w:szCs w:val="20"/>
        </w:rPr>
      </w:pPr>
      <w:r w:rsidRPr="00126C64">
        <w:rPr>
          <w:rFonts w:ascii="Verdana" w:hAnsi="Verdana"/>
          <w:sz w:val="20"/>
          <w:szCs w:val="20"/>
        </w:rPr>
        <w:t>II EXHIBITION Tobiasz Barylski Moraków – 1,000 kg</w:t>
      </w:r>
    </w:p>
    <w:p w:rsidR="009A3E69" w:rsidRPr="00126C64" w:rsidRDefault="009A3E69" w:rsidP="009A3E69">
      <w:pPr>
        <w:spacing w:after="0"/>
        <w:jc w:val="both"/>
        <w:rPr>
          <w:rFonts w:ascii="Verdana" w:hAnsi="Verdana"/>
          <w:sz w:val="20"/>
          <w:szCs w:val="20"/>
        </w:rPr>
      </w:pPr>
    </w:p>
    <w:p w:rsidR="009A3E69" w:rsidRPr="00126C64" w:rsidRDefault="009A3E69" w:rsidP="009A3E69">
      <w:pPr>
        <w:spacing w:after="0"/>
        <w:jc w:val="both"/>
        <w:rPr>
          <w:rFonts w:ascii="Verdana" w:hAnsi="Verdana"/>
          <w:sz w:val="20"/>
          <w:szCs w:val="20"/>
        </w:rPr>
      </w:pPr>
      <w:r w:rsidRPr="00126C64">
        <w:rPr>
          <w:rFonts w:ascii="Verdana" w:hAnsi="Verdana"/>
          <w:sz w:val="20"/>
          <w:szCs w:val="20"/>
        </w:rPr>
        <w:t>Miss cebuli:</w:t>
      </w:r>
    </w:p>
    <w:p w:rsidR="009A3E69" w:rsidRPr="00126C64" w:rsidRDefault="009A3E69" w:rsidP="009A3E69">
      <w:pPr>
        <w:spacing w:after="0"/>
        <w:jc w:val="both"/>
        <w:rPr>
          <w:rFonts w:ascii="Verdana" w:hAnsi="Verdana"/>
          <w:sz w:val="20"/>
          <w:szCs w:val="20"/>
        </w:rPr>
      </w:pPr>
      <w:r w:rsidRPr="00126C64">
        <w:rPr>
          <w:rFonts w:ascii="Verdana" w:hAnsi="Verdana"/>
          <w:sz w:val="20"/>
          <w:szCs w:val="20"/>
        </w:rPr>
        <w:t xml:space="preserve">Jarosław Olszewski Rzędków, odmiana </w:t>
      </w:r>
      <w:proofErr w:type="spellStart"/>
      <w:r w:rsidRPr="00126C64">
        <w:rPr>
          <w:rFonts w:ascii="Verdana" w:hAnsi="Verdana"/>
          <w:sz w:val="20"/>
          <w:szCs w:val="20"/>
        </w:rPr>
        <w:t>Rijnsburger</w:t>
      </w:r>
      <w:proofErr w:type="spellEnd"/>
    </w:p>
    <w:p w:rsidR="009A3E69" w:rsidRPr="00126C64" w:rsidRDefault="009A3E69" w:rsidP="009A3E69">
      <w:pPr>
        <w:spacing w:after="0"/>
        <w:jc w:val="both"/>
        <w:rPr>
          <w:rFonts w:ascii="Verdana" w:hAnsi="Verdana"/>
          <w:sz w:val="20"/>
          <w:szCs w:val="20"/>
        </w:rPr>
      </w:pPr>
    </w:p>
    <w:p w:rsidR="009A3E69" w:rsidRPr="00126C64" w:rsidRDefault="009A3E69" w:rsidP="009A3E69">
      <w:pPr>
        <w:spacing w:after="0"/>
        <w:jc w:val="both"/>
        <w:rPr>
          <w:rFonts w:ascii="Verdana" w:hAnsi="Verdana"/>
          <w:sz w:val="20"/>
          <w:szCs w:val="20"/>
        </w:rPr>
      </w:pPr>
      <w:r w:rsidRPr="00126C64">
        <w:rPr>
          <w:rFonts w:ascii="Verdana" w:hAnsi="Verdana"/>
          <w:sz w:val="20"/>
          <w:szCs w:val="20"/>
        </w:rPr>
        <w:t xml:space="preserve">W dalszej części imprezy wystąpił zespół </w:t>
      </w:r>
      <w:proofErr w:type="spellStart"/>
      <w:r w:rsidRPr="00126C64">
        <w:rPr>
          <w:rFonts w:ascii="Verdana" w:hAnsi="Verdana"/>
          <w:sz w:val="20"/>
          <w:szCs w:val="20"/>
        </w:rPr>
        <w:t>Neo</w:t>
      </w:r>
      <w:proofErr w:type="spellEnd"/>
      <w:r w:rsidRPr="00126C64">
        <w:rPr>
          <w:rFonts w:ascii="Verdana" w:hAnsi="Verdana"/>
          <w:sz w:val="20"/>
          <w:szCs w:val="20"/>
        </w:rPr>
        <w:t xml:space="preserve"> Dance, a gwiazdą wieczoru była Adrianna Biedrzyńska, której występ został gorąco przyjęty przez publiczność. Na zakończenie odbyła się zabawa taneczna, przy dźwiękach zespołu </w:t>
      </w:r>
      <w:proofErr w:type="spellStart"/>
      <w:r w:rsidRPr="00126C64">
        <w:rPr>
          <w:rFonts w:ascii="Verdana" w:hAnsi="Verdana"/>
          <w:sz w:val="20"/>
          <w:szCs w:val="20"/>
        </w:rPr>
        <w:t>Next</w:t>
      </w:r>
      <w:proofErr w:type="spellEnd"/>
      <w:r w:rsidRPr="00126C64">
        <w:rPr>
          <w:rFonts w:ascii="Verdana" w:hAnsi="Verdana"/>
          <w:sz w:val="20"/>
          <w:szCs w:val="20"/>
        </w:rPr>
        <w:t>.</w:t>
      </w:r>
      <w:r w:rsidRPr="00126C64">
        <w:rPr>
          <w:rFonts w:ascii="Verdana" w:hAnsi="Verdana"/>
          <w:sz w:val="20"/>
          <w:szCs w:val="20"/>
        </w:rPr>
        <w:br/>
      </w:r>
    </w:p>
    <w:p w:rsidR="009A3E69" w:rsidRPr="00126C64" w:rsidRDefault="009A3E69" w:rsidP="009A3E69">
      <w:pPr>
        <w:spacing w:after="0" w:line="240" w:lineRule="auto"/>
        <w:jc w:val="both"/>
        <w:rPr>
          <w:rFonts w:ascii="Verdana" w:eastAsia="Times New Roman" w:hAnsi="Verdana"/>
          <w:sz w:val="20"/>
          <w:szCs w:val="20"/>
        </w:rPr>
      </w:pPr>
      <w:r w:rsidRPr="00126C64">
        <w:rPr>
          <w:rFonts w:ascii="Verdana" w:eastAsia="Times New Roman" w:hAnsi="Verdana"/>
          <w:sz w:val="20"/>
          <w:szCs w:val="20"/>
        </w:rPr>
        <w:t>Organizatorzy i fundatorzy Dożynek i XIX Ogólnopolskiego Dnia Cebulowego:</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Województwo Łódzkie</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Gmina Grabów,</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hAnsi="Verdana"/>
          <w:sz w:val="20"/>
          <w:szCs w:val="20"/>
        </w:rPr>
        <w:t xml:space="preserve">Łódzki Ośrodek Doradztwa Rolniczego </w:t>
      </w:r>
      <w:proofErr w:type="spellStart"/>
      <w:r w:rsidRPr="00126C64">
        <w:rPr>
          <w:rFonts w:ascii="Verdana" w:hAnsi="Verdana"/>
          <w:sz w:val="20"/>
          <w:szCs w:val="20"/>
        </w:rPr>
        <w:t>zs</w:t>
      </w:r>
      <w:proofErr w:type="spellEnd"/>
      <w:r w:rsidRPr="00126C64">
        <w:rPr>
          <w:rFonts w:ascii="Verdana" w:hAnsi="Verdana"/>
          <w:sz w:val="20"/>
          <w:szCs w:val="20"/>
        </w:rPr>
        <w:t>. w Bratoszewicach,</w:t>
      </w:r>
      <w:r w:rsidRPr="00126C64">
        <w:rPr>
          <w:rFonts w:ascii="Verdana" w:eastAsia="Times New Roman" w:hAnsi="Verdana"/>
          <w:sz w:val="20"/>
          <w:szCs w:val="20"/>
        </w:rPr>
        <w:t xml:space="preserve"> </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Starostwo Powiatowe w Łęczycy,</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hAnsi="Verdana"/>
          <w:sz w:val="20"/>
          <w:szCs w:val="20"/>
        </w:rPr>
        <w:t>Stacja Doświadczalna Oceny Odmian w Lućmierzu,</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hAnsi="Verdana"/>
          <w:sz w:val="20"/>
          <w:szCs w:val="20"/>
        </w:rPr>
        <w:t>Agencja Restrukturyzacji i Modernizacji Rolnictwa, Łódzki Oddział Regionalny, oddział Łęczyca,</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hAnsi="Verdana"/>
          <w:sz w:val="20"/>
          <w:szCs w:val="20"/>
        </w:rPr>
        <w:t>Izba Rolniczej Województwa Łódzkiego,</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hAnsi="Verdana"/>
          <w:sz w:val="20"/>
          <w:szCs w:val="20"/>
        </w:rPr>
        <w:t>WILEC Sp. z o.o.,</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hAnsi="Verdana"/>
          <w:sz w:val="20"/>
          <w:szCs w:val="20"/>
        </w:rPr>
        <w:lastRenderedPageBreak/>
        <w:t>Centralny Łuk Turystyczny,</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hAnsi="Verdana"/>
          <w:sz w:val="20"/>
          <w:szCs w:val="20"/>
        </w:rPr>
        <w:t>Agencja Rynku Rolnego, OT w Łodzi,</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 xml:space="preserve">Agro Faktory – Bogdan </w:t>
      </w:r>
      <w:proofErr w:type="spellStart"/>
      <w:r w:rsidRPr="00126C64">
        <w:rPr>
          <w:rFonts w:ascii="Verdana" w:eastAsia="Times New Roman" w:hAnsi="Verdana"/>
          <w:sz w:val="20"/>
          <w:szCs w:val="20"/>
        </w:rPr>
        <w:t>Denarski</w:t>
      </w:r>
      <w:proofErr w:type="spellEnd"/>
      <w:r w:rsidRPr="00126C64">
        <w:rPr>
          <w:rFonts w:ascii="Verdana" w:eastAsia="Times New Roman" w:hAnsi="Verdana"/>
          <w:sz w:val="20"/>
          <w:szCs w:val="20"/>
        </w:rPr>
        <w:t>,</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Rolserwis Płock,</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Agrohandel Kutno,</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 xml:space="preserve">Andrzej </w:t>
      </w:r>
      <w:proofErr w:type="spellStart"/>
      <w:r w:rsidRPr="00126C64">
        <w:rPr>
          <w:rFonts w:ascii="Verdana" w:eastAsia="Times New Roman" w:hAnsi="Verdana"/>
          <w:sz w:val="20"/>
          <w:szCs w:val="20"/>
        </w:rPr>
        <w:t>Machudera</w:t>
      </w:r>
      <w:proofErr w:type="spellEnd"/>
      <w:r w:rsidRPr="00126C64">
        <w:rPr>
          <w:rFonts w:ascii="Verdana" w:eastAsia="Times New Roman" w:hAnsi="Verdana"/>
          <w:sz w:val="20"/>
          <w:szCs w:val="20"/>
        </w:rPr>
        <w:t xml:space="preserve"> </w:t>
      </w:r>
      <w:proofErr w:type="spellStart"/>
      <w:r w:rsidRPr="00126C64">
        <w:rPr>
          <w:rFonts w:ascii="Verdana" w:eastAsia="Times New Roman" w:hAnsi="Verdana"/>
          <w:sz w:val="20"/>
          <w:szCs w:val="20"/>
        </w:rPr>
        <w:t>Škoda</w:t>
      </w:r>
      <w:proofErr w:type="spellEnd"/>
      <w:r w:rsidRPr="00126C64">
        <w:rPr>
          <w:rFonts w:ascii="Verdana" w:eastAsia="Times New Roman" w:hAnsi="Verdana"/>
          <w:sz w:val="20"/>
          <w:szCs w:val="20"/>
        </w:rPr>
        <w:t xml:space="preserve"> Łęczyca,</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 xml:space="preserve"> BGŻ Łęczyca,</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Bank Spółdzielczy Grabów,</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Piekarnia Barbara i Zbigniew Sobczyński</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Rozlewnia Gazu Płynnego Józef Szafrański,</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 xml:space="preserve"> </w:t>
      </w:r>
      <w:proofErr w:type="spellStart"/>
      <w:r w:rsidRPr="00126C64">
        <w:rPr>
          <w:rFonts w:ascii="Verdana" w:eastAsia="Times New Roman" w:hAnsi="Verdana"/>
          <w:sz w:val="20"/>
          <w:szCs w:val="20"/>
        </w:rPr>
        <w:t>Agronas</w:t>
      </w:r>
      <w:proofErr w:type="spellEnd"/>
      <w:r w:rsidRPr="00126C64">
        <w:rPr>
          <w:rFonts w:ascii="Verdana" w:eastAsia="Times New Roman" w:hAnsi="Verdana"/>
          <w:sz w:val="20"/>
          <w:szCs w:val="20"/>
        </w:rPr>
        <w:t xml:space="preserve"> Koło,</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 xml:space="preserve">Kuster </w:t>
      </w:r>
      <w:proofErr w:type="spellStart"/>
      <w:r w:rsidRPr="00126C64">
        <w:rPr>
          <w:rFonts w:ascii="Verdana" w:eastAsia="Times New Roman" w:hAnsi="Verdana"/>
          <w:sz w:val="20"/>
          <w:szCs w:val="20"/>
        </w:rPr>
        <w:t>Computers</w:t>
      </w:r>
      <w:proofErr w:type="spellEnd"/>
      <w:r w:rsidRPr="00126C64">
        <w:rPr>
          <w:rFonts w:ascii="Verdana" w:eastAsia="Times New Roman" w:hAnsi="Verdana"/>
          <w:sz w:val="20"/>
          <w:szCs w:val="20"/>
        </w:rPr>
        <w:t>,</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proofErr w:type="spellStart"/>
      <w:r w:rsidRPr="00126C64">
        <w:rPr>
          <w:rFonts w:ascii="Verdana" w:eastAsia="Times New Roman" w:hAnsi="Verdana"/>
          <w:sz w:val="20"/>
          <w:szCs w:val="20"/>
        </w:rPr>
        <w:t>Zimex</w:t>
      </w:r>
      <w:proofErr w:type="spellEnd"/>
      <w:r w:rsidRPr="00126C64">
        <w:rPr>
          <w:rFonts w:ascii="Verdana" w:eastAsia="Times New Roman" w:hAnsi="Verdana"/>
          <w:sz w:val="20"/>
          <w:szCs w:val="20"/>
        </w:rPr>
        <w:t xml:space="preserve"> PHU Leszcze,</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proofErr w:type="spellStart"/>
      <w:r w:rsidRPr="00126C64">
        <w:rPr>
          <w:rFonts w:ascii="Verdana" w:eastAsia="Times New Roman" w:hAnsi="Verdana"/>
          <w:sz w:val="20"/>
          <w:szCs w:val="20"/>
        </w:rPr>
        <w:t>Crater</w:t>
      </w:r>
      <w:proofErr w:type="spellEnd"/>
      <w:r w:rsidRPr="00126C64">
        <w:rPr>
          <w:rFonts w:ascii="Verdana" w:eastAsia="Times New Roman" w:hAnsi="Verdana"/>
          <w:sz w:val="20"/>
          <w:szCs w:val="20"/>
        </w:rPr>
        <w:t xml:space="preserve"> Dorota Kubicz,</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 xml:space="preserve"> Julita Andrysiak Gospodarstwo Rolne,</w:t>
      </w:r>
    </w:p>
    <w:p w:rsidR="009A3E69" w:rsidRPr="00126C64" w:rsidRDefault="009A3E69" w:rsidP="009A3E69">
      <w:pPr>
        <w:numPr>
          <w:ilvl w:val="0"/>
          <w:numId w:val="11"/>
        </w:numPr>
        <w:spacing w:after="0" w:line="240" w:lineRule="auto"/>
        <w:jc w:val="both"/>
        <w:rPr>
          <w:rFonts w:ascii="Verdana" w:eastAsia="Times New Roman" w:hAnsi="Verdana"/>
          <w:sz w:val="20"/>
          <w:szCs w:val="20"/>
        </w:rPr>
      </w:pPr>
      <w:r w:rsidRPr="00126C64">
        <w:rPr>
          <w:rFonts w:ascii="Verdana" w:eastAsia="Times New Roman" w:hAnsi="Verdana"/>
          <w:sz w:val="20"/>
          <w:szCs w:val="20"/>
        </w:rPr>
        <w:t>Paweł Przybysz Gospodarstwo Rolne.</w:t>
      </w:r>
    </w:p>
    <w:p w:rsidR="009A3E69" w:rsidRPr="00126C64" w:rsidRDefault="009A3E69" w:rsidP="009A3E69">
      <w:pPr>
        <w:spacing w:after="240"/>
        <w:jc w:val="both"/>
        <w:rPr>
          <w:rFonts w:ascii="Verdana" w:hAnsi="Verdana"/>
          <w:sz w:val="20"/>
          <w:szCs w:val="20"/>
        </w:rPr>
      </w:pPr>
    </w:p>
    <w:p w:rsidR="009A3E69" w:rsidRPr="00126C64" w:rsidRDefault="009A3E69" w:rsidP="009A3E69">
      <w:pPr>
        <w:spacing w:after="240"/>
        <w:jc w:val="both"/>
        <w:rPr>
          <w:rFonts w:ascii="Verdana" w:hAnsi="Verdana"/>
          <w:sz w:val="20"/>
          <w:szCs w:val="20"/>
        </w:rPr>
      </w:pPr>
      <w:r w:rsidRPr="00126C64">
        <w:rPr>
          <w:rFonts w:ascii="Verdana" w:hAnsi="Verdana"/>
          <w:sz w:val="20"/>
          <w:szCs w:val="20"/>
        </w:rPr>
        <w:t>Dziękujemy druhom z OSP w Starej Sobótce, pracownikom GZGKiM oraz jednostkom i osobom, które w sposób bezpośredni przyczyniły się do zapewnienia ładu i porządku podczas święta. Do zobaczenia za rok.</w:t>
      </w:r>
    </w:p>
    <w:p w:rsidR="009A3E69" w:rsidRPr="00126C64" w:rsidRDefault="009A3E69" w:rsidP="009A3E69">
      <w:pPr>
        <w:spacing w:line="240" w:lineRule="auto"/>
        <w:jc w:val="both"/>
        <w:rPr>
          <w:rFonts w:ascii="Verdana" w:hAnsi="Verdana"/>
          <w:sz w:val="20"/>
          <w:szCs w:val="20"/>
        </w:rPr>
      </w:pPr>
      <w:r w:rsidRPr="00126C64">
        <w:rPr>
          <w:rFonts w:ascii="Verdana" w:hAnsi="Verdana"/>
          <w:sz w:val="20"/>
          <w:szCs w:val="20"/>
        </w:rPr>
        <w:t xml:space="preserve">9.W dniach 08 – 09 września odbył sie w Łodzi IX Jarmark Wojewódzki. Gmina Grabów reprezentowana była przez rycerzy z Konfraterni Burgus Carpinei. Uczestniczyli oni w licznych pokazach rycerskich, rozdawali ulotki zapraszające widzów do odwiedzania Besiekier i imprez organizowanych w Grabowie.  </w:t>
      </w:r>
    </w:p>
    <w:p w:rsidR="00912633" w:rsidRPr="00126C64" w:rsidRDefault="009A3E69" w:rsidP="00912633">
      <w:pPr>
        <w:spacing w:line="240" w:lineRule="auto"/>
        <w:jc w:val="both"/>
        <w:rPr>
          <w:rFonts w:ascii="Verdana" w:hAnsi="Verdana"/>
          <w:sz w:val="20"/>
          <w:szCs w:val="20"/>
        </w:rPr>
      </w:pPr>
      <w:r w:rsidRPr="00126C64">
        <w:rPr>
          <w:rFonts w:ascii="Verdana" w:hAnsi="Verdana"/>
          <w:sz w:val="20"/>
          <w:szCs w:val="20"/>
        </w:rPr>
        <w:t xml:space="preserve">Dyrektor GOK w Grabowie składa specjalne podziękowanie Panom: Zbigniewowi Sobczyńskiemu, Andrzejowi Kusterowi i Zbigniewowi Lasota, za przeznaczenie własnych środków finansowych na zakup obuwia dla Mażoretek. </w:t>
      </w:r>
    </w:p>
    <w:p w:rsidR="00912633" w:rsidRPr="00126C64" w:rsidRDefault="00912633" w:rsidP="00912633">
      <w:pPr>
        <w:spacing w:line="240" w:lineRule="auto"/>
        <w:jc w:val="both"/>
        <w:rPr>
          <w:rFonts w:ascii="Verdana" w:hAnsi="Verdana"/>
          <w:sz w:val="20"/>
          <w:szCs w:val="20"/>
        </w:rPr>
      </w:pPr>
    </w:p>
    <w:p w:rsidR="00DB1CA9" w:rsidRPr="00126C64" w:rsidRDefault="00912633" w:rsidP="00912633">
      <w:pPr>
        <w:spacing w:after="0" w:line="360" w:lineRule="auto"/>
        <w:jc w:val="center"/>
        <w:rPr>
          <w:rFonts w:ascii="Verdana" w:hAnsi="Verdana"/>
          <w:b/>
          <w:color w:val="000000"/>
          <w:sz w:val="20"/>
          <w:szCs w:val="20"/>
          <w:u w:val="single"/>
        </w:rPr>
      </w:pPr>
      <w:r w:rsidRPr="00126C64">
        <w:rPr>
          <w:rFonts w:ascii="Verdana" w:hAnsi="Verdana"/>
          <w:b/>
          <w:color w:val="000000"/>
          <w:sz w:val="20"/>
          <w:szCs w:val="20"/>
          <w:u w:val="single"/>
        </w:rPr>
        <w:t>W zakresie współdziałania i kontaktów</w:t>
      </w:r>
    </w:p>
    <w:p w:rsidR="00912633" w:rsidRPr="00126C64" w:rsidRDefault="00912633" w:rsidP="00912633">
      <w:pPr>
        <w:spacing w:after="0" w:line="360" w:lineRule="auto"/>
        <w:jc w:val="center"/>
        <w:rPr>
          <w:rFonts w:ascii="Verdana" w:hAnsi="Verdana"/>
          <w:color w:val="000000"/>
          <w:sz w:val="20"/>
          <w:szCs w:val="20"/>
          <w:u w:val="single"/>
        </w:rPr>
      </w:pPr>
    </w:p>
    <w:p w:rsidR="001A56EF" w:rsidRPr="00126C64" w:rsidRDefault="001A56EF" w:rsidP="001A56EF">
      <w:pPr>
        <w:jc w:val="both"/>
        <w:rPr>
          <w:rFonts w:ascii="Verdana" w:hAnsi="Verdana"/>
          <w:sz w:val="20"/>
          <w:szCs w:val="20"/>
        </w:rPr>
      </w:pPr>
      <w:r w:rsidRPr="00126C64">
        <w:rPr>
          <w:rFonts w:ascii="Verdana" w:hAnsi="Verdana"/>
          <w:sz w:val="20"/>
          <w:szCs w:val="20"/>
        </w:rPr>
        <w:t>W dniach od 20 sierpnia do 23 sierpnia delegacja gminy Grabów uczestniczyła w uroczystościach poświeconych Dniu Niepodległości Ukrainy w obwodzie Winnickim.</w:t>
      </w:r>
    </w:p>
    <w:p w:rsidR="001A56EF" w:rsidRPr="00126C64" w:rsidRDefault="001A56EF" w:rsidP="001A56EF">
      <w:pPr>
        <w:jc w:val="both"/>
        <w:rPr>
          <w:rFonts w:ascii="Verdana" w:hAnsi="Verdana"/>
          <w:sz w:val="20"/>
          <w:szCs w:val="20"/>
        </w:rPr>
      </w:pPr>
      <w:r w:rsidRPr="00126C64">
        <w:rPr>
          <w:rFonts w:ascii="Verdana" w:hAnsi="Verdana"/>
          <w:sz w:val="20"/>
          <w:szCs w:val="20"/>
        </w:rPr>
        <w:t xml:space="preserve"> W pierwszym dniu spotkaliśmy się z władzami rejonu, czyli w naszej nomenklaturze powiatu, a następnie mieliśmy okazję obejrzeć i zapoznać się z funkcjonowaniem szpitala powiatowego obsługującego ok.60 tys. mieszkańców oraz zakład przetwarzania i segregowania śmieci.</w:t>
      </w:r>
    </w:p>
    <w:p w:rsidR="001A56EF" w:rsidRPr="00126C64" w:rsidRDefault="001A56EF" w:rsidP="001A56EF">
      <w:pPr>
        <w:tabs>
          <w:tab w:val="left" w:pos="3780"/>
        </w:tabs>
        <w:jc w:val="both"/>
        <w:rPr>
          <w:rFonts w:ascii="Verdana" w:hAnsi="Verdana"/>
          <w:sz w:val="20"/>
          <w:szCs w:val="20"/>
        </w:rPr>
      </w:pPr>
      <w:r w:rsidRPr="00126C64">
        <w:rPr>
          <w:rFonts w:ascii="Verdana" w:hAnsi="Verdana"/>
          <w:sz w:val="20"/>
          <w:szCs w:val="20"/>
        </w:rPr>
        <w:t>W godzinach popołudniowych delegacja zwiedzała gminę Kordelówka</w:t>
      </w:r>
      <w:r w:rsidRPr="00126C64">
        <w:rPr>
          <w:rFonts w:ascii="Verdana" w:hAnsi="Verdana"/>
          <w:b/>
          <w:sz w:val="20"/>
          <w:szCs w:val="20"/>
        </w:rPr>
        <w:t>,</w:t>
      </w:r>
      <w:r w:rsidRPr="00126C64">
        <w:rPr>
          <w:rFonts w:ascii="Verdana" w:hAnsi="Verdana"/>
          <w:sz w:val="20"/>
          <w:szCs w:val="20"/>
        </w:rPr>
        <w:t xml:space="preserve"> z którą mamy zawartą umowę o współpracę. Poznaliśmy funkcjonowanie Urzędu Gminy, Ośrodka zdrowia, przedszkola i szkoły. Z całą stanowczością można stwierdzić, że jest to gmina niedofinansowana. Ludzie starają się bardzo dobrze wykonywać swoje zdanie, lecz brakuje im środków. Jako przykład podam Ośrodek zdrowia, który mieści się w stuletnim budynku i z tego czasu są podłogi, schody i chyba również okna? Jednak na szczególną uwagę zasługuje dbałość i troska o dzieci, co przejawia się w wychowaniu przedszkolnym i szkolnym.</w:t>
      </w:r>
    </w:p>
    <w:p w:rsidR="001A56EF" w:rsidRPr="00126C64" w:rsidRDefault="001A56EF" w:rsidP="001A56EF">
      <w:pPr>
        <w:jc w:val="both"/>
        <w:rPr>
          <w:rFonts w:ascii="Verdana" w:hAnsi="Verdana"/>
          <w:sz w:val="20"/>
          <w:szCs w:val="20"/>
        </w:rPr>
      </w:pPr>
      <w:r w:rsidRPr="00126C64">
        <w:rPr>
          <w:rFonts w:ascii="Verdana" w:hAnsi="Verdana"/>
          <w:sz w:val="20"/>
          <w:szCs w:val="20"/>
        </w:rPr>
        <w:t xml:space="preserve">W środę spotkaliśmy się z marszałkiem Województwa Panem Siergiejem Tatusiakiem, który omówił zasady funkcjonowania i finansowania administracji oraz przedstawił projekt zmian przepływu środków finansowych i zadań. Następne spotkanie miało miejsce w siedzibie Zarządu Towarzystwa Ukraina-Polska - Niemcy gdzie zostaliśmy zapoznani z </w:t>
      </w:r>
      <w:r w:rsidRPr="00126C64">
        <w:rPr>
          <w:rFonts w:ascii="Verdana" w:hAnsi="Verdana"/>
          <w:sz w:val="20"/>
          <w:szCs w:val="20"/>
        </w:rPr>
        <w:lastRenderedPageBreak/>
        <w:t>osiągnięciami Towarzystwa polegających głównie na wymianie grup młodzieży oraz organizowaniu staży dla pracowników różnych instytucji.</w:t>
      </w:r>
    </w:p>
    <w:p w:rsidR="001A56EF" w:rsidRPr="00126C64" w:rsidRDefault="001A56EF" w:rsidP="001A56EF">
      <w:pPr>
        <w:jc w:val="both"/>
        <w:rPr>
          <w:rFonts w:ascii="Verdana" w:hAnsi="Verdana"/>
          <w:sz w:val="20"/>
          <w:szCs w:val="20"/>
        </w:rPr>
      </w:pPr>
      <w:r w:rsidRPr="00126C64">
        <w:rPr>
          <w:rFonts w:ascii="Verdana" w:hAnsi="Verdana"/>
          <w:sz w:val="20"/>
          <w:szCs w:val="20"/>
        </w:rPr>
        <w:t>W godzinach popołudniowych udaliśmy się na oficjalne wojewódzkie uroczystości poświęcone Dniu Niepodległości.</w:t>
      </w:r>
    </w:p>
    <w:p w:rsidR="001A56EF" w:rsidRPr="00126C64" w:rsidRDefault="001A56EF" w:rsidP="001A56EF">
      <w:pPr>
        <w:jc w:val="both"/>
        <w:rPr>
          <w:rFonts w:ascii="Verdana" w:hAnsi="Verdana"/>
          <w:sz w:val="20"/>
          <w:szCs w:val="20"/>
        </w:rPr>
      </w:pPr>
      <w:r w:rsidRPr="00126C64">
        <w:rPr>
          <w:rFonts w:ascii="Verdana" w:hAnsi="Verdana"/>
          <w:sz w:val="20"/>
          <w:szCs w:val="20"/>
        </w:rPr>
        <w:t xml:space="preserve"> Święto zostało zorganizowane nad brzegiem rzeki Bug gdzie na scenie głos zabierali przedstawiciele władz Ukrainy, deputowana do Dumy (Sejmu) Ukrainy oraz wcześniej wspomniany Siergiej Tatusiak. Po oficjalnych przemówieniach na scenie zaprezentowały się zespoły młodzieżowe w przepięknych strojach i układach tanecznych. Na terenie wokół sceny prezentowały się wszystkie rejony(powiaty) Obwodu (województwa) Winnickiego. Wszyscy zwrócili uwagę na wielki patriotyzm Ukraińców. Prawie wszyscy uczestnicy obchodów byli ubrani w stroje ludowe, co w ich kulturze oznacza szacunek i hołd dla państwa i narodu.</w:t>
      </w:r>
    </w:p>
    <w:p w:rsidR="001A56EF" w:rsidRPr="00126C64" w:rsidRDefault="001A56EF" w:rsidP="001A56EF">
      <w:pPr>
        <w:jc w:val="both"/>
        <w:rPr>
          <w:rFonts w:ascii="Verdana" w:hAnsi="Verdana"/>
          <w:sz w:val="20"/>
          <w:szCs w:val="20"/>
        </w:rPr>
      </w:pPr>
      <w:r w:rsidRPr="00126C64">
        <w:rPr>
          <w:rFonts w:ascii="Verdana" w:hAnsi="Verdana"/>
          <w:sz w:val="20"/>
          <w:szCs w:val="20"/>
        </w:rPr>
        <w:t xml:space="preserve"> W trzecim ostatnim dniu pobytu na ziemi Winnickiej uczestniczyliśmy w rejonowych (powiatowych oficjalnych obchodach Dnia niepodległości. Tym razem na rynku prezentowały się gminy powiatu Kalinówka. Obchody Dnia Niepodległości zakończyły się akademią, na której wręczono przodownikom pracy, kombatantom oraz matkom, które urodziły więcej niż czworo dzieci nagrody i upominki.</w:t>
      </w:r>
    </w:p>
    <w:p w:rsidR="00DB1CA9" w:rsidRPr="00126C64" w:rsidRDefault="001A56EF" w:rsidP="001A56EF">
      <w:pPr>
        <w:jc w:val="both"/>
        <w:rPr>
          <w:rFonts w:ascii="Verdana" w:hAnsi="Verdana"/>
          <w:sz w:val="20"/>
          <w:szCs w:val="20"/>
        </w:rPr>
      </w:pPr>
      <w:r w:rsidRPr="00126C64">
        <w:rPr>
          <w:rFonts w:ascii="Verdana" w:hAnsi="Verdana"/>
          <w:sz w:val="20"/>
          <w:szCs w:val="20"/>
        </w:rPr>
        <w:t>Po wspólnym obiedzie z władzami rejonu udaliśmy się w drogę powrotną do domu.</w:t>
      </w:r>
    </w:p>
    <w:p w:rsidR="00DB1CA9" w:rsidRPr="00126C64" w:rsidRDefault="00DB1CA9" w:rsidP="00DB1CA9">
      <w:pPr>
        <w:pStyle w:val="Tekstpodstawowy"/>
        <w:jc w:val="left"/>
        <w:rPr>
          <w:rFonts w:ascii="Book Antiqua" w:hAnsi="Book Antiqua"/>
          <w:sz w:val="22"/>
          <w:szCs w:val="22"/>
        </w:rPr>
      </w:pPr>
      <w:r w:rsidRPr="00126C64">
        <w:rPr>
          <w:rFonts w:ascii="Book Antiqua" w:hAnsi="Book Antiqua"/>
          <w:sz w:val="22"/>
          <w:szCs w:val="22"/>
        </w:rPr>
        <w:t xml:space="preserve">                                                                                            Dziękuję za uwagę</w:t>
      </w:r>
    </w:p>
    <w:p w:rsidR="00DB1CA9" w:rsidRPr="00126C64" w:rsidRDefault="00DB1CA9" w:rsidP="00DB1CA9">
      <w:pPr>
        <w:pStyle w:val="Tekstpodstawowy"/>
        <w:jc w:val="left"/>
        <w:rPr>
          <w:rFonts w:ascii="Book Antiqua" w:hAnsi="Book Antiqua"/>
          <w:sz w:val="22"/>
          <w:szCs w:val="22"/>
        </w:rPr>
      </w:pPr>
    </w:p>
    <w:p w:rsidR="00DB1CA9" w:rsidRPr="00126C64" w:rsidRDefault="00DB1CA9" w:rsidP="00DB1CA9">
      <w:pPr>
        <w:pStyle w:val="Tekstpodstawowy"/>
        <w:jc w:val="left"/>
        <w:rPr>
          <w:rFonts w:ascii="Book Antiqua" w:hAnsi="Book Antiqua"/>
          <w:sz w:val="22"/>
          <w:szCs w:val="22"/>
        </w:rPr>
      </w:pPr>
      <w:r w:rsidRPr="00126C64">
        <w:rPr>
          <w:rFonts w:ascii="Book Antiqua" w:hAnsi="Book Antiqua"/>
          <w:sz w:val="22"/>
          <w:szCs w:val="22"/>
        </w:rPr>
        <w:t xml:space="preserve">                                                                                         WÓJT GMINY GRABÓW</w:t>
      </w:r>
    </w:p>
    <w:p w:rsidR="00DB1CA9" w:rsidRPr="00126C64" w:rsidRDefault="00DB1CA9" w:rsidP="00DB1CA9">
      <w:pPr>
        <w:pStyle w:val="Tekstpodstawowy"/>
        <w:jc w:val="left"/>
        <w:rPr>
          <w:rFonts w:ascii="Book Antiqua" w:hAnsi="Book Antiqua"/>
          <w:sz w:val="22"/>
          <w:szCs w:val="22"/>
        </w:rPr>
      </w:pPr>
    </w:p>
    <w:p w:rsidR="00DB1CA9" w:rsidRPr="00126C64" w:rsidRDefault="00DB1CA9" w:rsidP="00DB1CA9">
      <w:pPr>
        <w:pStyle w:val="Tekstpodstawowy"/>
        <w:jc w:val="left"/>
        <w:rPr>
          <w:rFonts w:ascii="Book Antiqua" w:hAnsi="Book Antiqua"/>
          <w:sz w:val="22"/>
          <w:szCs w:val="22"/>
        </w:rPr>
      </w:pPr>
      <w:r w:rsidRPr="00126C64">
        <w:rPr>
          <w:rFonts w:ascii="Book Antiqua" w:hAnsi="Book Antiqua"/>
          <w:sz w:val="22"/>
          <w:szCs w:val="22"/>
        </w:rPr>
        <w:t xml:space="preserve">                                                                                           Ryszard Kostrzewski</w:t>
      </w:r>
    </w:p>
    <w:p w:rsidR="00DB1CA9" w:rsidRPr="00126C64" w:rsidRDefault="00DB1CA9" w:rsidP="00DB1CA9">
      <w:pPr>
        <w:spacing w:line="360" w:lineRule="auto"/>
        <w:jc w:val="center"/>
        <w:rPr>
          <w:rFonts w:ascii="Book Antiqua" w:hAnsi="Book Antiqua"/>
          <w:b/>
          <w:u w:val="single"/>
        </w:rPr>
      </w:pPr>
    </w:p>
    <w:p w:rsidR="00DB1CA9" w:rsidRPr="00126C64" w:rsidRDefault="00DB1CA9" w:rsidP="00DB1CA9">
      <w:pPr>
        <w:rPr>
          <w:sz w:val="20"/>
          <w:szCs w:val="20"/>
        </w:rPr>
      </w:pPr>
    </w:p>
    <w:p w:rsidR="00123032" w:rsidRPr="00126C64" w:rsidRDefault="00123032">
      <w:pPr>
        <w:rPr>
          <w:sz w:val="20"/>
          <w:szCs w:val="20"/>
        </w:rPr>
      </w:pPr>
    </w:p>
    <w:sectPr w:rsidR="00123032" w:rsidRPr="00126C64" w:rsidSect="00912633">
      <w:pgSz w:w="11906" w:h="16838"/>
      <w:pgMar w:top="851"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0EA" w:usb2="00000000" w:usb3="00000000" w:csb0="00000001"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ndara,Bold">
    <w:altName w:val="Arial"/>
    <w:panose1 w:val="00000000000000000000"/>
    <w:charset w:val="00"/>
    <w:family w:val="swiss"/>
    <w:notTrueType/>
    <w:pitch w:val="default"/>
    <w:sig w:usb0="00000001"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1A6302"/>
    <w:multiLevelType w:val="hybridMultilevel"/>
    <w:tmpl w:val="0FB03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A70569"/>
    <w:multiLevelType w:val="hybridMultilevel"/>
    <w:tmpl w:val="48C64D2A"/>
    <w:lvl w:ilvl="0" w:tplc="04150011">
      <w:start w:val="1"/>
      <w:numFmt w:val="decimal"/>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483B0C"/>
    <w:multiLevelType w:val="hybridMultilevel"/>
    <w:tmpl w:val="135E5C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8DB1CB1"/>
    <w:multiLevelType w:val="hybridMultilevel"/>
    <w:tmpl w:val="2B92D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93D253D"/>
    <w:multiLevelType w:val="hybridMultilevel"/>
    <w:tmpl w:val="047084C0"/>
    <w:lvl w:ilvl="0" w:tplc="04150011">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1B62099"/>
    <w:multiLevelType w:val="hybridMultilevel"/>
    <w:tmpl w:val="E594DB1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46F2A8F"/>
    <w:multiLevelType w:val="hybridMultilevel"/>
    <w:tmpl w:val="C42A26D0"/>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F0D6C96"/>
    <w:multiLevelType w:val="hybridMultilevel"/>
    <w:tmpl w:val="F864C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4"/>
  </w:num>
  <w:num w:numId="11">
    <w:abstractNumId w:val="5"/>
  </w:num>
  <w:num w:numId="12">
    <w:abstractNumId w:val="6"/>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B1CA9"/>
    <w:rsid w:val="00123032"/>
    <w:rsid w:val="00126C64"/>
    <w:rsid w:val="001A56EF"/>
    <w:rsid w:val="002F008B"/>
    <w:rsid w:val="00502B3E"/>
    <w:rsid w:val="00521B03"/>
    <w:rsid w:val="008539E8"/>
    <w:rsid w:val="00912633"/>
    <w:rsid w:val="009A3E69"/>
    <w:rsid w:val="00D257E3"/>
    <w:rsid w:val="00DB1CA9"/>
    <w:rsid w:val="00E33A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2B3E"/>
  </w:style>
  <w:style w:type="paragraph" w:styleId="Nagwek1">
    <w:name w:val="heading 1"/>
    <w:basedOn w:val="Normalny"/>
    <w:next w:val="Normalny"/>
    <w:link w:val="Nagwek1Znak"/>
    <w:qFormat/>
    <w:rsid w:val="00DB1CA9"/>
    <w:pPr>
      <w:keepNext/>
      <w:spacing w:after="0" w:line="240" w:lineRule="auto"/>
      <w:jc w:val="center"/>
      <w:outlineLvl w:val="0"/>
    </w:pPr>
    <w:rPr>
      <w:rFonts w:ascii="Times New Roman" w:eastAsia="Times New Roman" w:hAnsi="Times New Roman" w:cs="Times New Roman"/>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1CA9"/>
    <w:rPr>
      <w:rFonts w:ascii="Times New Roman" w:eastAsia="Times New Roman" w:hAnsi="Times New Roman" w:cs="Times New Roman"/>
      <w:b/>
      <w:sz w:val="28"/>
      <w:szCs w:val="20"/>
    </w:rPr>
  </w:style>
  <w:style w:type="paragraph" w:styleId="Tekstpodstawowy">
    <w:name w:val="Body Text"/>
    <w:basedOn w:val="Normalny"/>
    <w:link w:val="TekstpodstawowyZnak"/>
    <w:semiHidden/>
    <w:unhideWhenUsed/>
    <w:rsid w:val="00DB1CA9"/>
    <w:pPr>
      <w:spacing w:after="0" w:line="240" w:lineRule="auto"/>
      <w:jc w:val="center"/>
    </w:pPr>
    <w:rPr>
      <w:rFonts w:ascii="Times New Roman" w:eastAsia="Times New Roman" w:hAnsi="Times New Roman" w:cs="Times New Roman"/>
      <w:b/>
      <w:bCs/>
      <w:sz w:val="24"/>
      <w:szCs w:val="24"/>
    </w:rPr>
  </w:style>
  <w:style w:type="character" w:customStyle="1" w:styleId="TekstpodstawowyZnak">
    <w:name w:val="Tekst podstawowy Znak"/>
    <w:basedOn w:val="Domylnaczcionkaakapitu"/>
    <w:link w:val="Tekstpodstawowy"/>
    <w:semiHidden/>
    <w:rsid w:val="00DB1CA9"/>
    <w:rPr>
      <w:rFonts w:ascii="Times New Roman" w:eastAsia="Times New Roman" w:hAnsi="Times New Roman" w:cs="Times New Roman"/>
      <w:b/>
      <w:bCs/>
      <w:sz w:val="24"/>
      <w:szCs w:val="24"/>
    </w:rPr>
  </w:style>
  <w:style w:type="paragraph" w:styleId="Tekstpodstawowy3">
    <w:name w:val="Body Text 3"/>
    <w:basedOn w:val="Normalny"/>
    <w:link w:val="Tekstpodstawowy3Znak"/>
    <w:semiHidden/>
    <w:unhideWhenUsed/>
    <w:rsid w:val="00DB1CA9"/>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semiHidden/>
    <w:rsid w:val="00DB1CA9"/>
    <w:rPr>
      <w:rFonts w:ascii="Times New Roman" w:eastAsia="Times New Roman" w:hAnsi="Times New Roman" w:cs="Times New Roman"/>
      <w:sz w:val="16"/>
      <w:szCs w:val="16"/>
    </w:rPr>
  </w:style>
  <w:style w:type="paragraph" w:styleId="Bezodstpw">
    <w:name w:val="No Spacing"/>
    <w:uiPriority w:val="1"/>
    <w:qFormat/>
    <w:rsid w:val="00DB1CA9"/>
    <w:pPr>
      <w:spacing w:after="0" w:line="240" w:lineRule="auto"/>
    </w:pPr>
    <w:rPr>
      <w:rFonts w:eastAsiaTheme="minorHAnsi"/>
      <w:lang w:eastAsia="en-US"/>
    </w:rPr>
  </w:style>
  <w:style w:type="paragraph" w:styleId="Akapitzlist">
    <w:name w:val="List Paragraph"/>
    <w:basedOn w:val="Normalny"/>
    <w:uiPriority w:val="34"/>
    <w:qFormat/>
    <w:rsid w:val="00DB1CA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Standard">
    <w:name w:val="Standard"/>
    <w:rsid w:val="00DB1CA9"/>
    <w:pPr>
      <w:widowControl w:val="0"/>
      <w:suppressAutoHyphens/>
      <w:autoSpaceDN w:val="0"/>
      <w:spacing w:after="0" w:line="240" w:lineRule="auto"/>
    </w:pPr>
    <w:rPr>
      <w:rFonts w:ascii="Arial" w:eastAsia="Lucida Sans Unicode" w:hAnsi="Arial" w:cs="Tahoma"/>
      <w:kern w:val="3"/>
      <w:sz w:val="24"/>
      <w:szCs w:val="24"/>
      <w:lang w:bidi="pl-PL"/>
    </w:rPr>
  </w:style>
  <w:style w:type="character" w:styleId="Pogrubienie">
    <w:name w:val="Strong"/>
    <w:basedOn w:val="Domylnaczcionkaakapitu"/>
    <w:uiPriority w:val="22"/>
    <w:qFormat/>
    <w:rsid w:val="00DB1CA9"/>
    <w:rPr>
      <w:b/>
      <w:bCs/>
    </w:rPr>
  </w:style>
</w:styles>
</file>

<file path=word/webSettings.xml><?xml version="1.0" encoding="utf-8"?>
<w:webSettings xmlns:r="http://schemas.openxmlformats.org/officeDocument/2006/relationships" xmlns:w="http://schemas.openxmlformats.org/wordprocessingml/2006/main">
  <w:divs>
    <w:div w:id="122788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3873</Words>
  <Characters>23243</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Woźniak Anna</dc:creator>
  <cp:keywords/>
  <dc:description/>
  <cp:lastModifiedBy>Woźniak Anna</cp:lastModifiedBy>
  <cp:revision>5</cp:revision>
  <cp:lastPrinted>2012-09-19T11:53:00Z</cp:lastPrinted>
  <dcterms:created xsi:type="dcterms:W3CDTF">2012-09-17T11:08:00Z</dcterms:created>
  <dcterms:modified xsi:type="dcterms:W3CDTF">2012-09-19T12:25:00Z</dcterms:modified>
</cp:coreProperties>
</file>